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EB231" w14:textId="77777777" w:rsidR="001D2F05" w:rsidRDefault="001D2F05">
      <w:pPr>
        <w:tabs>
          <w:tab w:val="left" w:pos="0"/>
        </w:tabs>
        <w:spacing w:before="240" w:after="60"/>
        <w:jc w:val="both"/>
        <w:outlineLvl w:val="4"/>
      </w:pPr>
    </w:p>
    <w:p w14:paraId="2BB6DAAB" w14:textId="77777777" w:rsidR="001D2F05" w:rsidRDefault="001469B3">
      <w:pPr>
        <w:pStyle w:val="Standard"/>
        <w:numPr>
          <w:ilvl w:val="0"/>
          <w:numId w:val="10"/>
        </w:numPr>
        <w:spacing w:before="240" w:after="60" w:line="276" w:lineRule="auto"/>
        <w:jc w:val="both"/>
        <w:outlineLvl w:val="4"/>
        <w:rPr>
          <w:rFonts w:hint="eastAsia"/>
        </w:rPr>
      </w:pPr>
      <w:r>
        <w:rPr>
          <w:rFonts w:ascii="Times New Roman" w:hAnsi="Times New Roman" w:cs="Calibri"/>
          <w:b/>
          <w:bCs/>
          <w:i/>
          <w:iCs/>
        </w:rPr>
        <w:t xml:space="preserve">PROJEKTY STAVEB A </w:t>
      </w:r>
      <w:proofErr w:type="gramStart"/>
      <w:r>
        <w:rPr>
          <w:rFonts w:ascii="Times New Roman" w:hAnsi="Times New Roman" w:cs="Calibri"/>
          <w:b/>
          <w:bCs/>
          <w:i/>
          <w:iCs/>
        </w:rPr>
        <w:t>INŽENÝRSKÁ  ČINNOST</w:t>
      </w:r>
      <w:proofErr w:type="gramEnd"/>
    </w:p>
    <w:p w14:paraId="20EF95EF" w14:textId="77777777" w:rsidR="001D2F05" w:rsidRDefault="001469B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1" wp14:anchorId="04C881F9" wp14:editId="1B2ECE5A">
            <wp:simplePos x="0" y="0"/>
            <wp:positionH relativeFrom="column">
              <wp:posOffset>4488180</wp:posOffset>
            </wp:positionH>
            <wp:positionV relativeFrom="paragraph">
              <wp:posOffset>25400</wp:posOffset>
            </wp:positionV>
            <wp:extent cx="1549400" cy="1017905"/>
            <wp:effectExtent l="0" t="0" r="0" b="0"/>
            <wp:wrapSquare wrapText="bothSides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1017905"/>
                    </a:xfrm>
                    <a:prstGeom prst="rect">
                      <a:avLst/>
                    </a:prstGeom>
                    <a:ln w="31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>
        <w:rPr>
          <w:rFonts w:ascii="Times New Roman" w:hAnsi="Times New Roman"/>
        </w:rPr>
        <w:t>Ing.Kateřina</w:t>
      </w:r>
      <w:proofErr w:type="spellEnd"/>
      <w:r>
        <w:rPr>
          <w:rFonts w:ascii="Times New Roman" w:hAnsi="Times New Roman"/>
        </w:rPr>
        <w:t xml:space="preserve">  Iwanejko</w:t>
      </w:r>
      <w:proofErr w:type="gramEnd"/>
    </w:p>
    <w:p w14:paraId="2257B410" w14:textId="77777777" w:rsidR="001D2F05" w:rsidRDefault="001469B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/>
        </w:rPr>
        <w:t>Kunratice</w:t>
      </w:r>
      <w:proofErr w:type="spellEnd"/>
      <w:r>
        <w:rPr>
          <w:rFonts w:ascii="Times New Roman" w:hAnsi="Times New Roman"/>
        </w:rPr>
        <w:t xml:space="preserve"> u </w:t>
      </w:r>
      <w:proofErr w:type="spellStart"/>
      <w:proofErr w:type="gramStart"/>
      <w:r>
        <w:rPr>
          <w:rFonts w:ascii="Times New Roman" w:hAnsi="Times New Roman"/>
        </w:rPr>
        <w:t>Cvikova</w:t>
      </w:r>
      <w:proofErr w:type="spellEnd"/>
      <w:r>
        <w:rPr>
          <w:rFonts w:ascii="Times New Roman" w:hAnsi="Times New Roman"/>
        </w:rPr>
        <w:t xml:space="preserve">  34</w:t>
      </w:r>
      <w:proofErr w:type="gramEnd"/>
    </w:p>
    <w:p w14:paraId="19A3932C" w14:textId="77777777" w:rsidR="001D2F05" w:rsidRDefault="001469B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hint="eastAsia"/>
        </w:rPr>
      </w:pPr>
      <w:r>
        <w:rPr>
          <w:rFonts w:ascii="Times New Roman" w:hAnsi="Times New Roman"/>
        </w:rPr>
        <w:t xml:space="preserve">471 55 </w:t>
      </w:r>
      <w:proofErr w:type="spellStart"/>
      <w:r>
        <w:rPr>
          <w:rFonts w:ascii="Times New Roman" w:hAnsi="Times New Roman"/>
        </w:rPr>
        <w:t>Kunratice</w:t>
      </w:r>
      <w:proofErr w:type="spellEnd"/>
      <w:r>
        <w:rPr>
          <w:rFonts w:ascii="Times New Roman" w:hAnsi="Times New Roman"/>
        </w:rPr>
        <w:t xml:space="preserve"> u </w:t>
      </w:r>
      <w:proofErr w:type="spellStart"/>
      <w:r>
        <w:rPr>
          <w:rFonts w:ascii="Times New Roman" w:hAnsi="Times New Roman"/>
        </w:rPr>
        <w:t>Cvikova</w:t>
      </w:r>
      <w:proofErr w:type="spellEnd"/>
    </w:p>
    <w:p w14:paraId="3351ABCB" w14:textId="77777777" w:rsidR="001D2F05" w:rsidRDefault="0053031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hint="eastAsia"/>
        </w:rPr>
      </w:pPr>
      <w:hyperlink r:id="rId7">
        <w:r w:rsidR="001469B3">
          <w:rPr>
            <w:rFonts w:ascii="Times New Roman" w:hAnsi="Times New Roman"/>
            <w:u w:val="single"/>
          </w:rPr>
          <w:t>www.athelierkiwi.cz</w:t>
        </w:r>
      </w:hyperlink>
    </w:p>
    <w:p w14:paraId="5F38560C" w14:textId="77777777" w:rsidR="001D2F05" w:rsidRDefault="001469B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hint="eastAsia"/>
        </w:rPr>
      </w:pPr>
      <w:r>
        <w:rPr>
          <w:rFonts w:ascii="Times New Roman" w:hAnsi="Times New Roman"/>
        </w:rPr>
        <w:t>katerina.iwanejko@seznam.cz</w:t>
      </w:r>
    </w:p>
    <w:p w14:paraId="0F49F942" w14:textId="77777777" w:rsidR="001D2F05" w:rsidRDefault="001469B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/>
        </w:rPr>
        <w:t>tel</w:t>
      </w:r>
      <w:proofErr w:type="spellEnd"/>
      <w:r>
        <w:rPr>
          <w:rFonts w:ascii="Times New Roman" w:hAnsi="Times New Roman"/>
        </w:rPr>
        <w:t xml:space="preserve">: </w:t>
      </w:r>
      <w:proofErr w:type="gramStart"/>
      <w:r>
        <w:rPr>
          <w:rFonts w:ascii="Times New Roman" w:hAnsi="Times New Roman"/>
        </w:rPr>
        <w:t>604383012  IČO</w:t>
      </w:r>
      <w:proofErr w:type="gramEnd"/>
      <w:r>
        <w:rPr>
          <w:rFonts w:ascii="Times New Roman" w:hAnsi="Times New Roman"/>
        </w:rPr>
        <w:t>: 86958615</w:t>
      </w:r>
    </w:p>
    <w:p w14:paraId="23EC05DC" w14:textId="77777777" w:rsidR="001D2F05" w:rsidRDefault="001D2F05">
      <w:pPr>
        <w:pStyle w:val="Standard"/>
        <w:widowControl w:val="0"/>
        <w:spacing w:line="276" w:lineRule="auto"/>
        <w:jc w:val="both"/>
        <w:rPr>
          <w:rFonts w:ascii="Times New Roman" w:hAnsi="Times New Roman"/>
          <w:b/>
          <w:bCs/>
        </w:rPr>
      </w:pPr>
    </w:p>
    <w:p w14:paraId="30A99B32" w14:textId="77777777" w:rsidR="001D2F05" w:rsidRDefault="001D2F05">
      <w:pPr>
        <w:pStyle w:val="Standard"/>
        <w:widowControl w:val="0"/>
        <w:spacing w:line="276" w:lineRule="auto"/>
        <w:jc w:val="both"/>
        <w:rPr>
          <w:rFonts w:ascii="Times New Roman" w:hAnsi="Times New Roman"/>
          <w:b/>
          <w:bCs/>
        </w:rPr>
      </w:pPr>
    </w:p>
    <w:p w14:paraId="75B39192" w14:textId="77777777" w:rsidR="001D2F05" w:rsidRDefault="001D2F05">
      <w:pPr>
        <w:pStyle w:val="Standard"/>
        <w:widowControl w:val="0"/>
        <w:spacing w:line="276" w:lineRule="auto"/>
        <w:jc w:val="both"/>
        <w:rPr>
          <w:rFonts w:ascii="Times New Roman" w:hAnsi="Times New Roman"/>
          <w:b/>
          <w:bCs/>
        </w:rPr>
      </w:pPr>
    </w:p>
    <w:p w14:paraId="04E48807" w14:textId="77777777" w:rsidR="001D2F05" w:rsidRDefault="001469B3">
      <w:pPr>
        <w:pStyle w:val="Standard"/>
        <w:widowControl w:val="0"/>
        <w:spacing w:line="276" w:lineRule="auto"/>
        <w:jc w:val="center"/>
        <w:rPr>
          <w:rFonts w:hint="eastAsia"/>
        </w:rPr>
      </w:pPr>
      <w:proofErr w:type="spellStart"/>
      <w:r>
        <w:rPr>
          <w:rFonts w:ascii="Times New Roman" w:hAnsi="Times New Roman"/>
          <w:b/>
          <w:bCs/>
          <w:sz w:val="36"/>
          <w:szCs w:val="36"/>
        </w:rPr>
        <w:t>Projektová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dokumentace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ke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společnému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povolení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stavby</w:t>
      </w:r>
      <w:proofErr w:type="spellEnd"/>
    </w:p>
    <w:p w14:paraId="4E431CEE" w14:textId="77777777" w:rsidR="001D2F05" w:rsidRDefault="001D2F05">
      <w:pPr>
        <w:pStyle w:val="Standard"/>
        <w:widowControl w:val="0"/>
        <w:spacing w:line="276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7FB9ACA0" w14:textId="77777777" w:rsidR="001D2F05" w:rsidRDefault="001D2F05">
      <w:pPr>
        <w:pStyle w:val="Standard"/>
        <w:widowControl w:val="0"/>
        <w:spacing w:line="276" w:lineRule="auto"/>
        <w:jc w:val="both"/>
        <w:rPr>
          <w:rFonts w:ascii="Times New Roman" w:hAnsi="Times New Roman"/>
          <w:b/>
          <w:bCs/>
        </w:rPr>
      </w:pPr>
    </w:p>
    <w:p w14:paraId="112071FC" w14:textId="49110594" w:rsidR="001D2F05" w:rsidRDefault="001469B3">
      <w:pPr>
        <w:jc w:val="both"/>
        <w:rPr>
          <w:rFonts w:ascii="Times New Roman" w:hAnsi="Times New Roman" w:cs="Calibri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“S</w:t>
      </w:r>
      <w:r>
        <w:rPr>
          <w:rFonts w:ascii="Times New Roman" w:hAnsi="Times New Roman" w:cs="Times New Roman"/>
          <w:b/>
          <w:sz w:val="44"/>
          <w:szCs w:val="44"/>
        </w:rPr>
        <w:t>tavební úpravy průmyslového objektu č.p. 2997 za účelem změny užívání na průmyslový objekt s ubytováním, p</w:t>
      </w:r>
      <w:r>
        <w:rPr>
          <w:rFonts w:ascii="Times New Roman" w:hAnsi="Times New Roman" w:cs="Times New Roman"/>
          <w:b/>
          <w:bCs/>
          <w:sz w:val="44"/>
          <w:szCs w:val="44"/>
        </w:rPr>
        <w:t xml:space="preserve">řístavba schodiště a ramp, </w:t>
      </w:r>
      <w:r>
        <w:rPr>
          <w:rFonts w:ascii="Times New Roman" w:hAnsi="Times New Roman" w:cs="Times New Roman"/>
          <w:b/>
          <w:sz w:val="44"/>
          <w:szCs w:val="44"/>
        </w:rPr>
        <w:t>tepelná čerpadl</w:t>
      </w:r>
      <w:r w:rsidR="000D521B">
        <w:rPr>
          <w:rFonts w:ascii="Times New Roman" w:hAnsi="Times New Roman" w:cs="Times New Roman"/>
          <w:b/>
          <w:sz w:val="44"/>
          <w:szCs w:val="44"/>
        </w:rPr>
        <w:t xml:space="preserve">a </w:t>
      </w:r>
      <w:r>
        <w:rPr>
          <w:rFonts w:ascii="Times New Roman" w:hAnsi="Times New Roman" w:cs="Times New Roman"/>
          <w:b/>
          <w:sz w:val="44"/>
          <w:szCs w:val="44"/>
        </w:rPr>
        <w:t xml:space="preserve">na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p.p.č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. 5412/27, 5412/38, 5412/50 a 5412/56 v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k.ú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. Česká Lípa a na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p.p.č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. 142 a 151/7 v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k.ú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>. Dubice u České Lípy</w:t>
      </w:r>
      <w:r>
        <w:rPr>
          <w:rFonts w:ascii="Times New Roman" w:hAnsi="Times New Roman" w:cs="Calibri"/>
          <w:b/>
          <w:bCs/>
          <w:sz w:val="44"/>
          <w:szCs w:val="44"/>
        </w:rPr>
        <w:t>”</w:t>
      </w:r>
    </w:p>
    <w:p w14:paraId="5587F1E0" w14:textId="77777777" w:rsidR="000D521B" w:rsidRDefault="000D521B">
      <w:pPr>
        <w:jc w:val="both"/>
        <w:rPr>
          <w:sz w:val="44"/>
          <w:szCs w:val="44"/>
        </w:rPr>
      </w:pPr>
    </w:p>
    <w:p w14:paraId="24C18DC4" w14:textId="77777777" w:rsidR="001D2F05" w:rsidRDefault="001469B3">
      <w:pPr>
        <w:pStyle w:val="Textbody"/>
        <w:spacing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b/>
          <w:bCs/>
        </w:rPr>
        <w:t>Dokumentace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obsahuje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části</w:t>
      </w:r>
      <w:proofErr w:type="spellEnd"/>
      <w:r>
        <w:rPr>
          <w:rFonts w:ascii="Times New Roman" w:hAnsi="Times New Roman" w:cs="Times New Roman"/>
          <w:b/>
          <w:bCs/>
        </w:rPr>
        <w:t>:</w:t>
      </w:r>
    </w:p>
    <w:p w14:paraId="30685B0A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0" w:name="f6164967"/>
      <w:bookmarkEnd w:id="0"/>
      <w:r>
        <w:rPr>
          <w:rFonts w:ascii="Times New Roman" w:hAnsi="Times New Roman"/>
        </w:rPr>
        <w:t xml:space="preserve">A </w:t>
      </w:r>
      <w:proofErr w:type="spellStart"/>
      <w:r>
        <w:rPr>
          <w:rFonts w:ascii="Times New Roman" w:hAnsi="Times New Roman"/>
        </w:rPr>
        <w:t>Průvodní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zpráva</w:t>
      </w:r>
      <w:proofErr w:type="spellEnd"/>
    </w:p>
    <w:p w14:paraId="2E79695F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1" w:name="f6164968"/>
      <w:bookmarkEnd w:id="1"/>
      <w:r>
        <w:rPr>
          <w:rFonts w:ascii="Times New Roman" w:hAnsi="Times New Roman"/>
        </w:rPr>
        <w:t xml:space="preserve">B </w:t>
      </w:r>
      <w:proofErr w:type="spellStart"/>
      <w:r>
        <w:rPr>
          <w:rFonts w:ascii="Times New Roman" w:hAnsi="Times New Roman"/>
        </w:rPr>
        <w:t>Souhrnná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technická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zpráva</w:t>
      </w:r>
      <w:proofErr w:type="spellEnd"/>
    </w:p>
    <w:p w14:paraId="02CC3A15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2" w:name="f6164969"/>
      <w:bookmarkEnd w:id="2"/>
      <w:r>
        <w:rPr>
          <w:rFonts w:ascii="Times New Roman" w:hAnsi="Times New Roman"/>
        </w:rPr>
        <w:t xml:space="preserve">C </w:t>
      </w:r>
      <w:proofErr w:type="spellStart"/>
      <w:r>
        <w:rPr>
          <w:rFonts w:ascii="Times New Roman" w:hAnsi="Times New Roman"/>
        </w:rPr>
        <w:t>Situační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výkresy</w:t>
      </w:r>
      <w:proofErr w:type="spellEnd"/>
    </w:p>
    <w:p w14:paraId="6FDCDF90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3" w:name="f6164970"/>
      <w:bookmarkEnd w:id="3"/>
      <w:r>
        <w:rPr>
          <w:rFonts w:ascii="Times New Roman" w:hAnsi="Times New Roman"/>
        </w:rPr>
        <w:t xml:space="preserve">D </w:t>
      </w:r>
      <w:proofErr w:type="spellStart"/>
      <w:r>
        <w:rPr>
          <w:rFonts w:ascii="Times New Roman" w:hAnsi="Times New Roman"/>
        </w:rPr>
        <w:t>Dokumentace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objektů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technických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technologických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zařízení</w:t>
      </w:r>
      <w:proofErr w:type="spellEnd"/>
    </w:p>
    <w:p w14:paraId="07799067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</w:rPr>
      </w:pPr>
    </w:p>
    <w:p w14:paraId="5DA577FD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/>
        </w:rPr>
        <w:t>Dokladová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část</w:t>
      </w:r>
      <w:proofErr w:type="spellEnd"/>
      <w:r>
        <w:rPr>
          <w:rFonts w:ascii="Times New Roman" w:hAnsi="Times New Roman"/>
        </w:rPr>
        <w:t>.</w:t>
      </w:r>
    </w:p>
    <w:p w14:paraId="2FF90412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</w:rPr>
      </w:pPr>
    </w:p>
    <w:p w14:paraId="7F1DF43C" w14:textId="77777777" w:rsidR="001D2F05" w:rsidRDefault="001469B3">
      <w:pPr>
        <w:pStyle w:val="499textodrazeny"/>
        <w:tabs>
          <w:tab w:val="left" w:pos="900"/>
          <w:tab w:val="left" w:pos="1418"/>
        </w:tabs>
        <w:spacing w:line="276" w:lineRule="auto"/>
        <w:ind w:left="0"/>
        <w:contextualSpacing/>
        <w:jc w:val="both"/>
      </w:pPr>
      <w:r>
        <w:rPr>
          <w:rFonts w:ascii="Times New Roman" w:hAnsi="Times New Roman"/>
          <w:color w:val="auto"/>
          <w:sz w:val="24"/>
          <w:szCs w:val="24"/>
        </w:rPr>
        <w:t xml:space="preserve">Stavebník    </w:t>
      </w:r>
      <w:proofErr w:type="gramStart"/>
      <w:r>
        <w:rPr>
          <w:rFonts w:ascii="Times New Roman" w:hAnsi="Times New Roman"/>
          <w:color w:val="auto"/>
          <w:sz w:val="24"/>
          <w:szCs w:val="24"/>
        </w:rPr>
        <w:t xml:space="preserve">  :</w:t>
      </w:r>
      <w:proofErr w:type="gramEnd"/>
      <w:r>
        <w:rPr>
          <w:rFonts w:ascii="Times New Roman" w:hAnsi="Times New Roman"/>
          <w:color w:val="auto"/>
          <w:sz w:val="24"/>
          <w:szCs w:val="24"/>
        </w:rPr>
        <w:t xml:space="preserve">   HOLLEN CZ s.r.o., Jiráskova 528/51, Mladá Boleslav II, 293 01 Mladé Boleslav</w:t>
      </w:r>
    </w:p>
    <w:p w14:paraId="3B2FAFDD" w14:textId="77777777" w:rsidR="001D2F05" w:rsidRDefault="001469B3">
      <w:pPr>
        <w:pStyle w:val="FormtovanvHTML"/>
        <w:tabs>
          <w:tab w:val="clear" w:pos="916"/>
          <w:tab w:val="clear" w:pos="1832"/>
          <w:tab w:val="left" w:pos="1320"/>
          <w:tab w:val="left" w:pos="1560"/>
        </w:tabs>
        <w:spacing w:line="276" w:lineRule="auto"/>
        <w:jc w:val="both"/>
      </w:pPr>
      <w:proofErr w:type="spellStart"/>
      <w:r>
        <w:rPr>
          <w:rFonts w:ascii="Times New Roman" w:hAnsi="Times New Roman" w:cs="Times New Roman"/>
          <w:sz w:val="24"/>
          <w:szCs w:val="24"/>
        </w:rPr>
        <w:t>Zpracoval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Ing. Kateřina Iwanejko,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Kunratice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u Cv. 34, 471 55, ČKAIT 0501118</w:t>
      </w:r>
    </w:p>
    <w:p w14:paraId="2F7A73BF" w14:textId="77777777" w:rsidR="001D2F05" w:rsidRDefault="001469B3">
      <w:pPr>
        <w:pStyle w:val="FormtovanvHTML"/>
        <w:tabs>
          <w:tab w:val="clear" w:pos="916"/>
          <w:tab w:val="clear" w:pos="1832"/>
          <w:tab w:val="left" w:pos="1320"/>
          <w:tab w:val="left" w:pos="1560"/>
        </w:tabs>
        <w:spacing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Datum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I</w:t>
      </w:r>
      <w:r>
        <w:rPr>
          <w:rFonts w:ascii="Times New Roman" w:hAnsi="Times New Roman" w:cs="Times New Roman"/>
          <w:bCs/>
          <w:sz w:val="24"/>
          <w:szCs w:val="24"/>
        </w:rPr>
        <w:t>/2023</w:t>
      </w:r>
    </w:p>
    <w:p w14:paraId="07B744A6" w14:textId="77777777" w:rsidR="001D2F05" w:rsidRDefault="001469B3">
      <w:pPr>
        <w:pStyle w:val="FormtovanvHTML"/>
        <w:spacing w:line="276" w:lineRule="auto"/>
        <w:jc w:val="both"/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lastRenderedPageBreak/>
        <w:t>A.PRŮVODNÍ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ZPRÁVA</w:t>
      </w:r>
    </w:p>
    <w:p w14:paraId="1CD15B1D" w14:textId="77777777" w:rsidR="001D2F05" w:rsidRDefault="001D2F05">
      <w:pPr>
        <w:pStyle w:val="FormtovanvHTML"/>
        <w:spacing w:line="276" w:lineRule="auto"/>
        <w:jc w:val="both"/>
        <w:rPr>
          <w:rFonts w:ascii="Times New Roman" w:hAnsi="Times New Roman" w:cs="Calibri"/>
          <w:b/>
          <w:sz w:val="36"/>
          <w:szCs w:val="36"/>
        </w:rPr>
      </w:pPr>
    </w:p>
    <w:p w14:paraId="26A133F7" w14:textId="77777777" w:rsidR="001D2F05" w:rsidRDefault="001469B3">
      <w:pPr>
        <w:pStyle w:val="Textbody"/>
        <w:shd w:val="clear" w:color="auto" w:fill="FFFFFF"/>
        <w:tabs>
          <w:tab w:val="left" w:pos="1200"/>
          <w:tab w:val="left" w:pos="1440"/>
        </w:tabs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/>
          <w:b/>
          <w:bCs/>
          <w:u w:val="single"/>
        </w:rPr>
        <w:t xml:space="preserve">A.1 </w:t>
      </w:r>
      <w:proofErr w:type="spellStart"/>
      <w:r>
        <w:rPr>
          <w:rFonts w:ascii="Times New Roman" w:hAnsi="Times New Roman"/>
          <w:b/>
          <w:bCs/>
          <w:u w:val="single"/>
        </w:rPr>
        <w:t>Identifikační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údaje</w:t>
      </w:r>
      <w:proofErr w:type="spellEnd"/>
    </w:p>
    <w:p w14:paraId="115348B3" w14:textId="77777777" w:rsidR="001D2F05" w:rsidRDefault="001469B3">
      <w:pPr>
        <w:pStyle w:val="Textbody"/>
        <w:shd w:val="clear" w:color="auto" w:fill="FFFFFF"/>
        <w:spacing w:before="114" w:after="114" w:line="276" w:lineRule="auto"/>
        <w:jc w:val="both"/>
        <w:rPr>
          <w:rFonts w:hint="eastAsia"/>
        </w:rPr>
      </w:pPr>
      <w:bookmarkStart w:id="4" w:name="f6164974"/>
      <w:bookmarkEnd w:id="4"/>
      <w:r>
        <w:rPr>
          <w:rFonts w:ascii="Times New Roman" w:hAnsi="Times New Roman"/>
          <w:b/>
          <w:bCs/>
          <w:sz w:val="20"/>
          <w:szCs w:val="20"/>
        </w:rPr>
        <w:t xml:space="preserve">A.1.1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Údaje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o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stavbě</w:t>
      </w:r>
      <w:proofErr w:type="spellEnd"/>
    </w:p>
    <w:p w14:paraId="4318B6D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5" w:name="f6164975"/>
      <w:bookmarkEnd w:id="5"/>
      <w:r>
        <w:rPr>
          <w:rStyle w:val="Promnn"/>
          <w:rFonts w:ascii="Times New Roman" w:hAnsi="Times New Roman"/>
          <w:b/>
          <w:bCs/>
          <w:i w:val="0"/>
          <w:sz w:val="20"/>
          <w:szCs w:val="22"/>
        </w:rPr>
        <w:t>a)</w:t>
      </w:r>
      <w:r>
        <w:rPr>
          <w:rFonts w:ascii="Times New Roman" w:hAnsi="Times New Roman"/>
          <w:b/>
          <w:bCs/>
          <w:sz w:val="20"/>
          <w:szCs w:val="22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2"/>
        </w:rPr>
        <w:t>název</w:t>
      </w:r>
      <w:proofErr w:type="spellEnd"/>
      <w:r>
        <w:rPr>
          <w:rFonts w:ascii="Times New Roman" w:hAnsi="Times New Roman"/>
          <w:b/>
          <w:bCs/>
          <w:sz w:val="20"/>
          <w:szCs w:val="22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2"/>
        </w:rPr>
        <w:t>stavby</w:t>
      </w:r>
      <w:proofErr w:type="spellEnd"/>
    </w:p>
    <w:p w14:paraId="262A6E2F" w14:textId="4F4DB917" w:rsidR="001D2F05" w:rsidRDefault="001469B3">
      <w:pPr>
        <w:shd w:val="clear" w:color="auto" w:fill="FFFFFF"/>
        <w:spacing w:after="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Stavební úpravy průmyslového objektu č.p. 2997 za účelem změny užívání na průmyslový objekt s ubytováním, přístavba schodiště a ramp, tepelná čerpadla,</w:t>
      </w:r>
      <w:r w:rsidR="007E5D1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na </w:t>
      </w:r>
      <w:proofErr w:type="spellStart"/>
      <w:r>
        <w:rPr>
          <w:rFonts w:ascii="Times New Roman" w:hAnsi="Times New Roman" w:cs="Times New Roman"/>
          <w:sz w:val="20"/>
          <w:szCs w:val="20"/>
        </w:rPr>
        <w:t>p.p.č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5412/27, 5412/38, 5412/50 a 5412/56 v </w:t>
      </w:r>
      <w:proofErr w:type="spellStart"/>
      <w:r>
        <w:rPr>
          <w:rFonts w:ascii="Times New Roman" w:hAnsi="Times New Roman" w:cs="Times New Roman"/>
          <w:sz w:val="20"/>
          <w:szCs w:val="20"/>
        </w:rPr>
        <w:t>k.ú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Česká Lípa a 142, 151/7 v </w:t>
      </w:r>
      <w:proofErr w:type="spellStart"/>
      <w:r>
        <w:rPr>
          <w:rFonts w:ascii="Times New Roman" w:hAnsi="Times New Roman" w:cs="Times New Roman"/>
          <w:sz w:val="20"/>
          <w:szCs w:val="20"/>
        </w:rPr>
        <w:t>k.ú</w:t>
      </w:r>
      <w:proofErr w:type="spellEnd"/>
      <w:r>
        <w:rPr>
          <w:rFonts w:ascii="Times New Roman" w:hAnsi="Times New Roman" w:cs="Times New Roman"/>
          <w:sz w:val="20"/>
          <w:szCs w:val="20"/>
        </w:rPr>
        <w:t>. Dubice u České Lípy, obec Česká Lípa.</w:t>
      </w:r>
    </w:p>
    <w:p w14:paraId="44D1B706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C6732A1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b)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místo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-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adresa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čísla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popisná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katastrální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parcelní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čísla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pozemků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5E0E0EF9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Průmyslový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objekt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č.p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2997 je </w:t>
      </w:r>
      <w:proofErr w:type="spellStart"/>
      <w:r>
        <w:rPr>
          <w:rFonts w:ascii="Times New Roman" w:hAnsi="Times New Roman" w:cs="Times New Roman"/>
          <w:sz w:val="20"/>
          <w:szCs w:val="20"/>
        </w:rPr>
        <w:t>umístěn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na </w:t>
      </w:r>
      <w:proofErr w:type="spellStart"/>
      <w:r>
        <w:rPr>
          <w:rFonts w:ascii="Times New Roman" w:hAnsi="Times New Roman" w:cs="Times New Roman"/>
          <w:sz w:val="20"/>
          <w:szCs w:val="20"/>
        </w:rPr>
        <w:t>pozemku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5412/27 v </w:t>
      </w:r>
      <w:proofErr w:type="spellStart"/>
      <w:r>
        <w:rPr>
          <w:rFonts w:ascii="Times New Roman" w:hAnsi="Times New Roman" w:cs="Times New Roman"/>
          <w:sz w:val="20"/>
          <w:szCs w:val="20"/>
        </w:rPr>
        <w:t>k.ú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tepelná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čerpadla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dešťová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kanalizace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zpevněné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parkoviště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přístupu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příjezdu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přístavba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schodiště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ramp </w:t>
      </w:r>
      <w:proofErr w:type="spellStart"/>
      <w:r>
        <w:rPr>
          <w:rFonts w:ascii="Times New Roman" w:hAnsi="Times New Roman" w:cs="Times New Roman"/>
          <w:sz w:val="20"/>
          <w:szCs w:val="20"/>
        </w:rPr>
        <w:t>pak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částech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pozemků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5412/38, 5412/50 a 5412/56 v </w:t>
      </w:r>
      <w:proofErr w:type="spellStart"/>
      <w:r>
        <w:rPr>
          <w:rFonts w:ascii="Times New Roman" w:hAnsi="Times New Roman" w:cs="Times New Roman"/>
          <w:sz w:val="20"/>
          <w:szCs w:val="20"/>
        </w:rPr>
        <w:t>k.ú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142, 151/7 v </w:t>
      </w:r>
      <w:proofErr w:type="spellStart"/>
      <w:r>
        <w:rPr>
          <w:rFonts w:ascii="Times New Roman" w:hAnsi="Times New Roman" w:cs="Times New Roman"/>
          <w:sz w:val="20"/>
          <w:szCs w:val="20"/>
        </w:rPr>
        <w:t>k.ú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Dubice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>
        <w:rPr>
          <w:rFonts w:ascii="Times New Roman" w:hAnsi="Times New Roman" w:cs="Times New Roman"/>
          <w:sz w:val="20"/>
          <w:szCs w:val="20"/>
        </w:rPr>
        <w:t>České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Lípy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obec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Lípa</w:t>
      </w:r>
      <w:proofErr w:type="spellEnd"/>
    </w:p>
    <w:p w14:paraId="5C61410B" w14:textId="77777777" w:rsidR="001D2F05" w:rsidRDefault="001D2F0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A0933FE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6" w:name="f6164977"/>
      <w:bookmarkEnd w:id="6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c)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předmět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dokumentace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-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nová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nebo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změna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dokončené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trvalá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nebo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dočasná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účel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užívání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.</w:t>
      </w:r>
    </w:p>
    <w:p w14:paraId="6E1C4773" w14:textId="6597672E" w:rsidR="001D2F05" w:rsidRDefault="001469B3">
      <w:pPr>
        <w:spacing w:after="0"/>
        <w:jc w:val="both"/>
      </w:pPr>
      <w:r>
        <w:rPr>
          <w:rFonts w:ascii="Times New Roman" w:hAnsi="Times New Roman"/>
          <w:sz w:val="20"/>
          <w:szCs w:val="20"/>
        </w:rPr>
        <w:t xml:space="preserve">Předmětem dokumentace je přístavba schodiště, ramp a stavební úpravy stávajícího průmyslového objektu č.p. 2997 včetně opravy stávajícího parkoviště a zpevněných ploch pro přístup a příjezd ke stavbě průmyslového objektu za účelem změny užívání na průmyslový objekt – objekt výroby s ubytováním pro zaměstnance a osazení nových tepelných čerpadel a </w:t>
      </w:r>
      <w:r w:rsidR="00272B54">
        <w:rPr>
          <w:rFonts w:ascii="Times New Roman" w:hAnsi="Times New Roman"/>
          <w:sz w:val="20"/>
          <w:szCs w:val="20"/>
        </w:rPr>
        <w:t>využití</w:t>
      </w:r>
      <w:r>
        <w:rPr>
          <w:rFonts w:ascii="Times New Roman" w:hAnsi="Times New Roman"/>
          <w:sz w:val="20"/>
          <w:szCs w:val="20"/>
        </w:rPr>
        <w:t xml:space="preserve"> stávající dešťové kanalizace v areálu.</w:t>
      </w:r>
    </w:p>
    <w:p w14:paraId="4DEDFF1D" w14:textId="77777777" w:rsidR="001D2F05" w:rsidRDefault="001D2F05">
      <w:pPr>
        <w:spacing w:after="0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3E60CA96" w14:textId="77777777" w:rsidR="001D2F05" w:rsidRDefault="001469B3">
      <w:pPr>
        <w:pStyle w:val="Textbody"/>
        <w:shd w:val="clear" w:color="auto" w:fill="FFFFFF"/>
        <w:spacing w:before="114" w:after="0" w:line="276" w:lineRule="auto"/>
        <w:jc w:val="both"/>
        <w:rPr>
          <w:rFonts w:hint="eastAsia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A.1.2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Údaje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o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stavebníkovi</w:t>
      </w:r>
      <w:proofErr w:type="spellEnd"/>
    </w:p>
    <w:p w14:paraId="2248A82C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7" w:name="f6164979"/>
      <w:bookmarkEnd w:id="7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a)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jméno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příjmení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místo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trvalého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pobytu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fyzická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osoba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)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nebo</w:t>
      </w:r>
      <w:proofErr w:type="spellEnd"/>
    </w:p>
    <w:p w14:paraId="586864FE" w14:textId="77777777" w:rsidR="001D2F05" w:rsidRDefault="001D2F05">
      <w:pPr>
        <w:pStyle w:val="FormtovanvHTML"/>
        <w:tabs>
          <w:tab w:val="clear" w:pos="916"/>
          <w:tab w:val="clear" w:pos="1832"/>
          <w:tab w:val="left" w:pos="1320"/>
          <w:tab w:val="left" w:pos="15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F74947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8" w:name="f6164980"/>
      <w:bookmarkEnd w:id="8"/>
      <w:r>
        <w:rPr>
          <w:rStyle w:val="Promnn"/>
          <w:rFonts w:ascii="Times New Roman" w:hAnsi="Times New Roman"/>
          <w:b/>
          <w:i w:val="0"/>
          <w:sz w:val="20"/>
          <w:szCs w:val="20"/>
        </w:rPr>
        <w:t>b)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jméno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příjmení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identifikační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číslo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osoby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místo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podnikání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fyzická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osoba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podnikající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pokud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záměr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souvisí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s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její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podnikatelskou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činností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)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nebo</w:t>
      </w:r>
      <w:proofErr w:type="spellEnd"/>
    </w:p>
    <w:p w14:paraId="24C2FCF0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hint="eastAsia"/>
          <w:sz w:val="20"/>
          <w:szCs w:val="20"/>
        </w:rPr>
      </w:pPr>
    </w:p>
    <w:p w14:paraId="676E5C5A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9" w:name="f6164981"/>
      <w:bookmarkEnd w:id="9"/>
      <w:r>
        <w:rPr>
          <w:rStyle w:val="Promnn"/>
          <w:rFonts w:ascii="Times New Roman" w:hAnsi="Times New Roman"/>
          <w:b/>
          <w:i w:val="0"/>
          <w:sz w:val="20"/>
          <w:szCs w:val="20"/>
        </w:rPr>
        <w:t>c</w:t>
      </w:r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obchodní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firma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nebo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název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identifikační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číslo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osoby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adresa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sídla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právnická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osoba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).</w:t>
      </w:r>
    </w:p>
    <w:p w14:paraId="0FD9C862" w14:textId="68D6AB06" w:rsidR="001D2F05" w:rsidRDefault="001469B3">
      <w:pPr>
        <w:pStyle w:val="FormtovanvHTML"/>
        <w:shd w:val="clear" w:color="auto" w:fill="FFFFFF"/>
        <w:tabs>
          <w:tab w:val="clear" w:pos="916"/>
          <w:tab w:val="clear" w:pos="1832"/>
          <w:tab w:val="left" w:pos="1320"/>
          <w:tab w:val="left" w:pos="1560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HOLLEN CZ </w:t>
      </w:r>
      <w:proofErr w:type="spellStart"/>
      <w:r>
        <w:rPr>
          <w:rFonts w:ascii="Times New Roman" w:hAnsi="Times New Roman"/>
        </w:rPr>
        <w:t>s.r.o.</w:t>
      </w:r>
      <w:proofErr w:type="spellEnd"/>
      <w:r>
        <w:rPr>
          <w:rFonts w:ascii="Times New Roman" w:hAnsi="Times New Roman"/>
        </w:rPr>
        <w:t xml:space="preserve">, </w:t>
      </w:r>
      <w:r w:rsidR="0081215A">
        <w:rPr>
          <w:rFonts w:ascii="Times New Roman" w:hAnsi="Times New Roman"/>
        </w:rPr>
        <w:t xml:space="preserve">IČO </w:t>
      </w:r>
      <w:r w:rsidR="008B0065">
        <w:rPr>
          <w:rFonts w:ascii="Times New Roman" w:hAnsi="Times New Roman"/>
        </w:rPr>
        <w:t>28978013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Jiráskova</w:t>
      </w:r>
      <w:proofErr w:type="spellEnd"/>
      <w:r>
        <w:rPr>
          <w:rFonts w:ascii="Times New Roman" w:hAnsi="Times New Roman"/>
        </w:rPr>
        <w:t xml:space="preserve"> 528/51, </w:t>
      </w:r>
      <w:proofErr w:type="spellStart"/>
      <w:r>
        <w:rPr>
          <w:rFonts w:ascii="Times New Roman" w:hAnsi="Times New Roman"/>
        </w:rPr>
        <w:t>Mladá</w:t>
      </w:r>
      <w:proofErr w:type="spellEnd"/>
      <w:r>
        <w:rPr>
          <w:rFonts w:ascii="Times New Roman" w:hAnsi="Times New Roman"/>
        </w:rPr>
        <w:t xml:space="preserve"> Boleslav II, 293 01 </w:t>
      </w:r>
      <w:proofErr w:type="spellStart"/>
      <w:r>
        <w:rPr>
          <w:rFonts w:ascii="Times New Roman" w:hAnsi="Times New Roman"/>
        </w:rPr>
        <w:t>Mladé</w:t>
      </w:r>
      <w:proofErr w:type="spellEnd"/>
      <w:r>
        <w:rPr>
          <w:rFonts w:ascii="Times New Roman" w:hAnsi="Times New Roman"/>
        </w:rPr>
        <w:t xml:space="preserve"> Boleslav</w:t>
      </w:r>
    </w:p>
    <w:p w14:paraId="30E9095B" w14:textId="77777777" w:rsidR="001D2F05" w:rsidRDefault="001D2F05">
      <w:pPr>
        <w:pStyle w:val="FormtovanvHTML"/>
        <w:shd w:val="clear" w:color="auto" w:fill="FFFFFF"/>
        <w:tabs>
          <w:tab w:val="clear" w:pos="916"/>
          <w:tab w:val="clear" w:pos="1832"/>
          <w:tab w:val="left" w:pos="1320"/>
          <w:tab w:val="left" w:pos="1560"/>
        </w:tabs>
        <w:spacing w:line="276" w:lineRule="auto"/>
        <w:jc w:val="both"/>
        <w:rPr>
          <w:rFonts w:ascii="Times New Roman" w:hAnsi="Times New Roman"/>
        </w:rPr>
      </w:pPr>
    </w:p>
    <w:p w14:paraId="7718B2E9" w14:textId="77777777" w:rsidR="001D2F05" w:rsidRDefault="001469B3">
      <w:pPr>
        <w:pStyle w:val="Textbody"/>
        <w:shd w:val="clear" w:color="auto" w:fill="FFFFFF"/>
        <w:spacing w:before="114" w:after="114" w:line="276" w:lineRule="auto"/>
        <w:jc w:val="both"/>
        <w:rPr>
          <w:rFonts w:hint="eastAsia"/>
        </w:rPr>
      </w:pPr>
      <w:bookmarkStart w:id="10" w:name="f6164982"/>
      <w:bookmarkEnd w:id="10"/>
      <w:r>
        <w:rPr>
          <w:rFonts w:ascii="Times New Roman" w:hAnsi="Times New Roman"/>
          <w:b/>
          <w:bCs/>
          <w:sz w:val="20"/>
          <w:szCs w:val="20"/>
        </w:rPr>
        <w:t xml:space="preserve">A.1.3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Údaje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o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zpracovateli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společné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dokumentace</w:t>
      </w:r>
      <w:proofErr w:type="spellEnd"/>
    </w:p>
    <w:p w14:paraId="09948018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11" w:name="f6164983"/>
      <w:bookmarkEnd w:id="11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a)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jméno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příjmení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obchodní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firma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identifikační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číslo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osoby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místo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podnikání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fyzická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osoba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podnikající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)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nebo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obchodní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firma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nebo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název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identifikační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číslo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osoby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adresa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sídla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právnická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osoba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),</w:t>
      </w:r>
    </w:p>
    <w:p w14:paraId="2102DE7B" w14:textId="77777777" w:rsidR="001D2F05" w:rsidRDefault="001469B3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left" w:pos="0"/>
          <w:tab w:val="left" w:pos="1320"/>
          <w:tab w:val="left" w:pos="1560"/>
        </w:tabs>
        <w:spacing w:line="276" w:lineRule="auto"/>
        <w:jc w:val="both"/>
      </w:pPr>
      <w:r>
        <w:rPr>
          <w:rFonts w:ascii="Times New Roman" w:hAnsi="Times New Roman" w:cs="Times New Roman"/>
        </w:rPr>
        <w:t xml:space="preserve">Ing. Kateřina Iwanejko, </w:t>
      </w:r>
      <w:proofErr w:type="spellStart"/>
      <w:r>
        <w:rPr>
          <w:rFonts w:ascii="Times New Roman" w:hAnsi="Times New Roman" w:cs="Times New Roman"/>
        </w:rPr>
        <w:t>autorizovaný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inženýr</w:t>
      </w:r>
      <w:proofErr w:type="spellEnd"/>
      <w:r>
        <w:rPr>
          <w:rFonts w:ascii="Times New Roman" w:hAnsi="Times New Roman" w:cs="Times New Roman"/>
        </w:rPr>
        <w:t xml:space="preserve"> pro </w:t>
      </w:r>
      <w:proofErr w:type="spellStart"/>
      <w:r>
        <w:rPr>
          <w:rFonts w:ascii="Times New Roman" w:hAnsi="Times New Roman" w:cs="Times New Roman"/>
        </w:rPr>
        <w:t>pozemní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stavby</w:t>
      </w:r>
      <w:proofErr w:type="spellEnd"/>
      <w:r>
        <w:rPr>
          <w:rFonts w:ascii="Times New Roman" w:hAnsi="Times New Roman" w:cs="Times New Roman"/>
        </w:rPr>
        <w:t>, ČKAIT 0501118</w:t>
      </w:r>
    </w:p>
    <w:p w14:paraId="061DCC49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032B774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12" w:name="f6164984"/>
      <w:bookmarkEnd w:id="12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b)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jméno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příjmení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hlavního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projektanta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včetně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čísla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pod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kterým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je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zapsán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v evidence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autorizovaných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osob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vedené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Českou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komorou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architektů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nebo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Českou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komorou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autorizovaných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inženýrů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techniků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činných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výstavbě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s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vyznačeným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oborem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popřípadě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specializací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jeho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autorizace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74B4BA0C" w14:textId="77777777" w:rsidR="001D2F05" w:rsidRDefault="001469B3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left" w:pos="0"/>
          <w:tab w:val="left" w:pos="1320"/>
          <w:tab w:val="left" w:pos="1560"/>
        </w:tabs>
        <w:spacing w:line="276" w:lineRule="auto"/>
        <w:jc w:val="both"/>
      </w:pPr>
      <w:r>
        <w:rPr>
          <w:rFonts w:ascii="Times New Roman" w:hAnsi="Times New Roman" w:cs="Times New Roman"/>
        </w:rPr>
        <w:t xml:space="preserve">Ing. Kateřina </w:t>
      </w:r>
      <w:proofErr w:type="gramStart"/>
      <w:r>
        <w:rPr>
          <w:rFonts w:ascii="Times New Roman" w:hAnsi="Times New Roman" w:cs="Times New Roman"/>
        </w:rPr>
        <w:t xml:space="preserve">Iwanejko,  </w:t>
      </w:r>
      <w:proofErr w:type="spellStart"/>
      <w:r>
        <w:rPr>
          <w:rFonts w:ascii="Times New Roman" w:hAnsi="Times New Roman" w:cs="Times New Roman"/>
        </w:rPr>
        <w:t>autorizovaný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inženýr</w:t>
      </w:r>
      <w:proofErr w:type="spellEnd"/>
      <w:r>
        <w:rPr>
          <w:rFonts w:ascii="Times New Roman" w:hAnsi="Times New Roman" w:cs="Times New Roman"/>
        </w:rPr>
        <w:t xml:space="preserve"> pro </w:t>
      </w:r>
      <w:proofErr w:type="spellStart"/>
      <w:r>
        <w:rPr>
          <w:rFonts w:ascii="Times New Roman" w:hAnsi="Times New Roman" w:cs="Times New Roman"/>
        </w:rPr>
        <w:t>pozemní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stavby</w:t>
      </w:r>
      <w:proofErr w:type="spellEnd"/>
      <w:r>
        <w:rPr>
          <w:rFonts w:ascii="Times New Roman" w:hAnsi="Times New Roman" w:cs="Times New Roman"/>
        </w:rPr>
        <w:t>, ČKAIT 0501118</w:t>
      </w:r>
    </w:p>
    <w:p w14:paraId="5452678D" w14:textId="77777777" w:rsidR="001D2F05" w:rsidRDefault="001D2F05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left" w:pos="0"/>
          <w:tab w:val="left" w:pos="1320"/>
          <w:tab w:val="left" w:pos="1560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785B7C89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13" w:name="f6164985"/>
      <w:bookmarkEnd w:id="13"/>
      <w:r>
        <w:rPr>
          <w:rStyle w:val="Promnn"/>
          <w:rFonts w:ascii="Times New Roman" w:hAnsi="Times New Roman"/>
          <w:b/>
          <w:i w:val="0"/>
          <w:sz w:val="20"/>
          <w:szCs w:val="20"/>
        </w:rPr>
        <w:t>c)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jména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příjmení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projektantů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jednotlivých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částí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společné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dokumentace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včetně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čísla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pod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kterým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jsou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zapsáni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v evidence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autorizovaných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osob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vedené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Českou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komorou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architektů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nebo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Českou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komorou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autorizovaných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inženýrů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techniků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činných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ve¨výstavbě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s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vyznačeným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oborem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popřípadě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specializací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jejich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autorizace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.</w:t>
      </w:r>
    </w:p>
    <w:p w14:paraId="68C59EAF" w14:textId="77777777" w:rsidR="001D2F05" w:rsidRDefault="001469B3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left" w:pos="0"/>
          <w:tab w:val="left" w:pos="1320"/>
          <w:tab w:val="left" w:pos="1560"/>
        </w:tabs>
        <w:spacing w:line="276" w:lineRule="auto"/>
        <w:ind w:left="3544" w:hanging="3544"/>
        <w:jc w:val="both"/>
      </w:pPr>
      <w:proofErr w:type="spellStart"/>
      <w:r>
        <w:rPr>
          <w:rFonts w:ascii="Times New Roman" w:hAnsi="Times New Roman" w:cs="Times New Roman"/>
        </w:rPr>
        <w:t>Architektonicko-</w:t>
      </w:r>
      <w:proofErr w:type="gramStart"/>
      <w:r>
        <w:rPr>
          <w:rFonts w:ascii="Times New Roman" w:hAnsi="Times New Roman" w:cs="Times New Roman"/>
        </w:rPr>
        <w:t>stavební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řešení</w:t>
      </w:r>
      <w:proofErr w:type="spellEnd"/>
      <w:proofErr w:type="gramEnd"/>
      <w:r>
        <w:rPr>
          <w:rFonts w:ascii="Times New Roman" w:hAnsi="Times New Roman" w:cs="Times New Roman"/>
        </w:rPr>
        <w:t xml:space="preserve">:  </w:t>
      </w:r>
      <w:r>
        <w:rPr>
          <w:rFonts w:ascii="Times New Roman" w:hAnsi="Times New Roman" w:cs="Times New Roman"/>
        </w:rPr>
        <w:tab/>
        <w:t xml:space="preserve">Ing. Kateřina Iwanejko, </w:t>
      </w:r>
      <w:proofErr w:type="spellStart"/>
      <w:r>
        <w:rPr>
          <w:rFonts w:ascii="Times New Roman" w:hAnsi="Times New Roman" w:cs="Times New Roman"/>
        </w:rPr>
        <w:t>autorizovaný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inženýr</w:t>
      </w:r>
      <w:proofErr w:type="spellEnd"/>
      <w:r>
        <w:rPr>
          <w:rFonts w:ascii="Times New Roman" w:hAnsi="Times New Roman" w:cs="Times New Roman"/>
        </w:rPr>
        <w:t xml:space="preserve"> pro </w:t>
      </w:r>
      <w:proofErr w:type="spellStart"/>
      <w:r>
        <w:rPr>
          <w:rFonts w:ascii="Times New Roman" w:hAnsi="Times New Roman" w:cs="Times New Roman"/>
        </w:rPr>
        <w:t>pozemní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stavby</w:t>
      </w:r>
      <w:proofErr w:type="spellEnd"/>
      <w:r>
        <w:rPr>
          <w:rFonts w:ascii="Times New Roman" w:hAnsi="Times New Roman" w:cs="Times New Roman"/>
        </w:rPr>
        <w:t>, ČKAIT 0501118</w:t>
      </w:r>
    </w:p>
    <w:p w14:paraId="006596CA" w14:textId="77777777" w:rsidR="001D2F05" w:rsidRDefault="001469B3">
      <w:pPr>
        <w:pStyle w:val="Textbody"/>
        <w:spacing w:after="0" w:line="276" w:lineRule="auto"/>
        <w:ind w:left="3540" w:hanging="3540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Konstrukční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řešení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Athelier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KIWI, IČ: 86958615, se </w:t>
      </w:r>
      <w:proofErr w:type="spellStart"/>
      <w:r>
        <w:rPr>
          <w:rFonts w:ascii="Times New Roman" w:hAnsi="Times New Roman" w:cs="Times New Roman"/>
          <w:sz w:val="20"/>
          <w:szCs w:val="20"/>
        </w:rPr>
        <w:t>sídlem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Kunratice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>
        <w:rPr>
          <w:rFonts w:ascii="Times New Roman" w:hAnsi="Times New Roman" w:cs="Times New Roman"/>
          <w:sz w:val="20"/>
          <w:szCs w:val="20"/>
        </w:rPr>
        <w:t>Cvikova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č.p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34, 471 55 </w:t>
      </w:r>
      <w:proofErr w:type="spellStart"/>
      <w:r>
        <w:rPr>
          <w:rFonts w:ascii="Times New Roman" w:hAnsi="Times New Roman" w:cs="Times New Roman"/>
          <w:sz w:val="20"/>
          <w:szCs w:val="20"/>
        </w:rPr>
        <w:t>Kunratice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>
        <w:rPr>
          <w:rFonts w:ascii="Times New Roman" w:hAnsi="Times New Roman" w:cs="Times New Roman"/>
          <w:sz w:val="20"/>
          <w:szCs w:val="20"/>
        </w:rPr>
        <w:t>Cvikova</w:t>
      </w:r>
      <w:proofErr w:type="spellEnd"/>
    </w:p>
    <w:p w14:paraId="5456767C" w14:textId="77777777" w:rsidR="001D2F05" w:rsidRDefault="001469B3">
      <w:pPr>
        <w:pStyle w:val="Textbody"/>
        <w:spacing w:after="0" w:line="276" w:lineRule="auto"/>
        <w:ind w:left="3540" w:hanging="3540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lastRenderedPageBreak/>
        <w:t>Požární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zpráva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  </w:t>
      </w:r>
      <w:r>
        <w:rPr>
          <w:rFonts w:ascii="Times New Roman" w:hAnsi="Times New Roman" w:cs="Times New Roman"/>
          <w:sz w:val="20"/>
          <w:szCs w:val="20"/>
        </w:rPr>
        <w:tab/>
        <w:t xml:space="preserve">Ing. Kateřina Iwanejko, </w:t>
      </w:r>
      <w:proofErr w:type="spellStart"/>
      <w:r>
        <w:rPr>
          <w:rFonts w:ascii="Times New Roman" w:hAnsi="Times New Roman" w:cs="Times New Roman"/>
          <w:sz w:val="20"/>
          <w:szCs w:val="20"/>
        </w:rPr>
        <w:t>autorizovaný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inženýr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pro </w:t>
      </w:r>
      <w:proofErr w:type="spellStart"/>
      <w:r>
        <w:rPr>
          <w:rFonts w:ascii="Times New Roman" w:hAnsi="Times New Roman" w:cs="Times New Roman"/>
          <w:sz w:val="20"/>
          <w:szCs w:val="20"/>
        </w:rPr>
        <w:t>pozemní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sz w:val="20"/>
          <w:szCs w:val="20"/>
        </w:rPr>
        <w:t>, ČKAIT 0501118</w:t>
      </w:r>
    </w:p>
    <w:p w14:paraId="140C483F" w14:textId="77777777" w:rsidR="001D2F05" w:rsidRDefault="001469B3">
      <w:pPr>
        <w:pStyle w:val="Textbody"/>
        <w:shd w:val="clear" w:color="auto" w:fill="FFFFFF"/>
        <w:spacing w:after="0" w:line="276" w:lineRule="auto"/>
        <w:ind w:left="3540" w:hanging="3540"/>
        <w:jc w:val="both"/>
        <w:rPr>
          <w:rFonts w:hint="eastAsia"/>
        </w:rPr>
      </w:pPr>
      <w:bookmarkStart w:id="14" w:name="f6164986"/>
      <w:bookmarkEnd w:id="14"/>
      <w:proofErr w:type="spellStart"/>
      <w:r>
        <w:rPr>
          <w:rFonts w:ascii="Times New Roman" w:hAnsi="Times New Roman" w:cs="Times New Roman"/>
          <w:sz w:val="20"/>
          <w:szCs w:val="20"/>
        </w:rPr>
        <w:t>Projekty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ZTI, </w:t>
      </w:r>
      <w:proofErr w:type="spellStart"/>
      <w:r>
        <w:rPr>
          <w:rFonts w:ascii="Times New Roman" w:hAnsi="Times New Roman" w:cs="Times New Roman"/>
          <w:sz w:val="20"/>
          <w:szCs w:val="20"/>
        </w:rPr>
        <w:t>topení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VZT:</w:t>
      </w:r>
      <w:r>
        <w:rPr>
          <w:rFonts w:ascii="Times New Roman" w:hAnsi="Times New Roman" w:cs="Times New Roman"/>
          <w:sz w:val="20"/>
          <w:szCs w:val="20"/>
        </w:rPr>
        <w:tab/>
        <w:t xml:space="preserve">Ing. Robert </w:t>
      </w:r>
      <w:proofErr w:type="spellStart"/>
      <w:r>
        <w:rPr>
          <w:rFonts w:ascii="Times New Roman" w:hAnsi="Times New Roman" w:cs="Times New Roman"/>
          <w:sz w:val="20"/>
          <w:szCs w:val="20"/>
        </w:rPr>
        <w:t>Michalovič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autorizovaný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inženýr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technologická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zařízení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staveb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ČKAIT 130 1936 </w:t>
      </w:r>
    </w:p>
    <w:p w14:paraId="363C488B" w14:textId="77777777" w:rsidR="001D2F05" w:rsidRDefault="001469B3">
      <w:pPr>
        <w:pStyle w:val="Textbody"/>
        <w:shd w:val="clear" w:color="auto" w:fill="FFFFFF"/>
        <w:spacing w:after="0" w:line="276" w:lineRule="auto"/>
        <w:ind w:left="3540" w:hanging="354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projekt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elektro</w:t>
      </w:r>
      <w:proofErr w:type="spellEnd"/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ab/>
        <w:t xml:space="preserve">Ing. Ota Pour, </w:t>
      </w:r>
      <w:proofErr w:type="spellStart"/>
      <w:r>
        <w:rPr>
          <w:rFonts w:ascii="Times New Roman" w:hAnsi="Times New Roman" w:cs="Times New Roman"/>
          <w:sz w:val="20"/>
          <w:szCs w:val="20"/>
        </w:rPr>
        <w:t>autorizovaný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inženýr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technologická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zařízení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staveb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ČKAIT </w:t>
      </w:r>
      <w:proofErr w:type="gramStart"/>
      <w:r>
        <w:rPr>
          <w:rFonts w:ascii="Times New Roman" w:hAnsi="Times New Roman" w:cs="Times New Roman"/>
          <w:sz w:val="20"/>
          <w:szCs w:val="20"/>
        </w:rPr>
        <w:t>0500775</w:t>
      </w:r>
      <w:proofErr w:type="gramEnd"/>
    </w:p>
    <w:p w14:paraId="491596B7" w14:textId="3409C08E" w:rsidR="00272B54" w:rsidRDefault="00272B54">
      <w:pPr>
        <w:pStyle w:val="Textbody"/>
        <w:shd w:val="clear" w:color="auto" w:fill="FFFFFF"/>
        <w:spacing w:after="0" w:line="276" w:lineRule="auto"/>
        <w:ind w:left="3540" w:hanging="3540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Statika</w:t>
      </w:r>
      <w:proofErr w:type="spellEnd"/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ab/>
        <w:t>Ing. Jiří Žižka,</w:t>
      </w:r>
      <w:r w:rsidRPr="00272B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autorizovaný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D058B">
        <w:rPr>
          <w:rFonts w:ascii="Times New Roman" w:hAnsi="Times New Roman" w:cs="Times New Roman"/>
          <w:sz w:val="20"/>
          <w:szCs w:val="20"/>
        </w:rPr>
        <w:t>statika</w:t>
      </w:r>
      <w:proofErr w:type="spellEnd"/>
      <w:r w:rsidR="005D058B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="005D058B">
        <w:rPr>
          <w:rFonts w:ascii="Times New Roman" w:hAnsi="Times New Roman" w:cs="Times New Roman"/>
          <w:sz w:val="20"/>
          <w:szCs w:val="20"/>
        </w:rPr>
        <w:t>dynamika</w:t>
      </w:r>
      <w:proofErr w:type="spellEnd"/>
      <w:r w:rsidR="005D05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D058B">
        <w:rPr>
          <w:rFonts w:ascii="Times New Roman" w:hAnsi="Times New Roman" w:cs="Times New Roman"/>
          <w:sz w:val="20"/>
          <w:szCs w:val="20"/>
        </w:rPr>
        <w:t>staveb</w:t>
      </w:r>
      <w:proofErr w:type="spellEnd"/>
      <w:r>
        <w:rPr>
          <w:rFonts w:ascii="Times New Roman" w:hAnsi="Times New Roman" w:cs="Times New Roman"/>
          <w:sz w:val="20"/>
          <w:szCs w:val="20"/>
        </w:rPr>
        <w:t>, ČKAIT 050</w:t>
      </w:r>
      <w:r w:rsidR="0091615B">
        <w:rPr>
          <w:rFonts w:ascii="Times New Roman" w:hAnsi="Times New Roman" w:cs="Times New Roman"/>
          <w:sz w:val="20"/>
          <w:szCs w:val="20"/>
        </w:rPr>
        <w:t>0</w:t>
      </w:r>
      <w:r w:rsidR="005D058B">
        <w:rPr>
          <w:rFonts w:ascii="Times New Roman" w:hAnsi="Times New Roman" w:cs="Times New Roman"/>
          <w:sz w:val="20"/>
          <w:szCs w:val="20"/>
        </w:rPr>
        <w:t>180</w:t>
      </w:r>
    </w:p>
    <w:p w14:paraId="41B7C40E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E91278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u w:val="single"/>
        </w:rPr>
      </w:pPr>
    </w:p>
    <w:p w14:paraId="25766714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/>
          <w:b/>
          <w:bCs/>
          <w:u w:val="single"/>
        </w:rPr>
        <w:t xml:space="preserve">A.2 </w:t>
      </w:r>
      <w:proofErr w:type="spellStart"/>
      <w:r>
        <w:rPr>
          <w:rFonts w:ascii="Times New Roman" w:hAnsi="Times New Roman"/>
          <w:b/>
          <w:bCs/>
          <w:u w:val="single"/>
        </w:rPr>
        <w:t>Členění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stavby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na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objekty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a </w:t>
      </w:r>
      <w:proofErr w:type="spellStart"/>
      <w:r>
        <w:rPr>
          <w:rFonts w:ascii="Times New Roman" w:hAnsi="Times New Roman"/>
          <w:b/>
          <w:bCs/>
          <w:u w:val="single"/>
        </w:rPr>
        <w:t>technická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a </w:t>
      </w:r>
      <w:proofErr w:type="spellStart"/>
      <w:r>
        <w:rPr>
          <w:rFonts w:ascii="Times New Roman" w:hAnsi="Times New Roman"/>
          <w:b/>
          <w:bCs/>
          <w:u w:val="single"/>
        </w:rPr>
        <w:t>technologická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zařízení</w:t>
      </w:r>
      <w:proofErr w:type="spellEnd"/>
    </w:p>
    <w:p w14:paraId="4A5D29CE" w14:textId="77777777" w:rsidR="001D2F05" w:rsidRDefault="001469B3">
      <w:pPr>
        <w:pStyle w:val="Standard"/>
        <w:spacing w:line="276" w:lineRule="auto"/>
        <w:jc w:val="both"/>
        <w:rPr>
          <w:rFonts w:hint="eastAsia"/>
        </w:rPr>
      </w:pPr>
      <w:proofErr w:type="spellStart"/>
      <w:r>
        <w:rPr>
          <w:rFonts w:ascii="Times New Roman" w:eastAsia="Arial" w:hAnsi="Times New Roman" w:cs="Times New Roman"/>
          <w:sz w:val="20"/>
          <w:szCs w:val="20"/>
        </w:rPr>
        <w:t>Stavba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není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členěna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na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objekty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technická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technologická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zařízení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>.</w:t>
      </w:r>
    </w:p>
    <w:p w14:paraId="73199EDF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/>
          <w:b/>
          <w:bCs/>
          <w:u w:val="single"/>
        </w:rPr>
        <w:t xml:space="preserve">A.3 </w:t>
      </w:r>
      <w:proofErr w:type="spellStart"/>
      <w:r>
        <w:rPr>
          <w:rFonts w:ascii="Times New Roman" w:hAnsi="Times New Roman"/>
          <w:b/>
          <w:bCs/>
          <w:u w:val="single"/>
        </w:rPr>
        <w:t>Seznam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vstupních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podkladů</w:t>
      </w:r>
      <w:proofErr w:type="spellEnd"/>
    </w:p>
    <w:p w14:paraId="38F0C573" w14:textId="77777777" w:rsidR="001D2F05" w:rsidRDefault="001469B3">
      <w:pPr>
        <w:pStyle w:val="Standard"/>
        <w:spacing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Vizuální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prohlídka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pozemku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jeho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zaměření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výškové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polohopisné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zaměření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konzultace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požadavky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investora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studie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Ing. Kateřina Iwanejko, </w:t>
      </w:r>
      <w:proofErr w:type="spellStart"/>
      <w:r>
        <w:rPr>
          <w:rFonts w:ascii="Times New Roman" w:eastAsia="Arial" w:hAnsi="Times New Roman" w:cs="Times New Roman"/>
          <w:bCs/>
          <w:sz w:val="20"/>
          <w:szCs w:val="20"/>
        </w:rPr>
        <w:t>údaje</w:t>
      </w:r>
      <w:proofErr w:type="spellEnd"/>
      <w:r>
        <w:rPr>
          <w:rFonts w:ascii="Times New Roman" w:eastAsia="Arial" w:hAnsi="Times New Roman" w:cs="Times New Roman"/>
          <w:bCs/>
          <w:sz w:val="20"/>
          <w:szCs w:val="20"/>
        </w:rPr>
        <w:t xml:space="preserve"> o </w:t>
      </w:r>
      <w:proofErr w:type="spellStart"/>
      <w:r>
        <w:rPr>
          <w:rFonts w:ascii="Times New Roman" w:eastAsia="Arial" w:hAnsi="Times New Roman" w:cs="Times New Roman"/>
          <w:bCs/>
          <w:sz w:val="20"/>
          <w:szCs w:val="20"/>
        </w:rPr>
        <w:t>inženýrských</w:t>
      </w:r>
      <w:proofErr w:type="spellEnd"/>
      <w:r>
        <w:rPr>
          <w:rFonts w:ascii="Times New Roman" w:eastAsia="Arial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bCs/>
          <w:sz w:val="20"/>
          <w:szCs w:val="20"/>
        </w:rPr>
        <w:t>sítích</w:t>
      </w:r>
      <w:proofErr w:type="spellEnd"/>
      <w:r>
        <w:rPr>
          <w:rFonts w:ascii="Times New Roman" w:eastAsia="Arial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bCs/>
          <w:sz w:val="20"/>
          <w:szCs w:val="20"/>
        </w:rPr>
        <w:t>od</w:t>
      </w:r>
      <w:proofErr w:type="spellEnd"/>
      <w:r>
        <w:rPr>
          <w:rFonts w:ascii="Times New Roman" w:eastAsia="Arial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bCs/>
          <w:sz w:val="20"/>
          <w:szCs w:val="20"/>
        </w:rPr>
        <w:t>jejich</w:t>
      </w:r>
      <w:proofErr w:type="spellEnd"/>
      <w:r>
        <w:rPr>
          <w:rFonts w:ascii="Times New Roman" w:eastAsia="Arial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bCs/>
          <w:sz w:val="20"/>
          <w:szCs w:val="20"/>
        </w:rPr>
        <w:t>správců</w:t>
      </w:r>
      <w:proofErr w:type="spellEnd"/>
      <w:r>
        <w:rPr>
          <w:rFonts w:ascii="Times New Roman" w:eastAsia="Arial" w:hAnsi="Times New Roman" w:cs="Times New Roman"/>
          <w:bCs/>
          <w:sz w:val="20"/>
          <w:szCs w:val="20"/>
        </w:rPr>
        <w:t>.</w:t>
      </w:r>
    </w:p>
    <w:p w14:paraId="07D3B11C" w14:textId="77777777" w:rsidR="001D2F05" w:rsidRDefault="001D2F05">
      <w:pPr>
        <w:pStyle w:val="Standard"/>
        <w:spacing w:line="276" w:lineRule="auto"/>
        <w:jc w:val="both"/>
        <w:rPr>
          <w:rFonts w:ascii="Times New Roman" w:eastAsia="Arial" w:hAnsi="Times New Roman" w:cs="Times New Roman"/>
          <w:bCs/>
          <w:sz w:val="20"/>
          <w:szCs w:val="20"/>
        </w:rPr>
      </w:pPr>
    </w:p>
    <w:p w14:paraId="5F3E3AF7" w14:textId="77777777" w:rsidR="001D2F05" w:rsidRDefault="001D2F05">
      <w:pPr>
        <w:pStyle w:val="Standard"/>
        <w:spacing w:line="276" w:lineRule="auto"/>
        <w:jc w:val="both"/>
        <w:rPr>
          <w:rFonts w:ascii="Times New Roman" w:eastAsia="Arial" w:hAnsi="Times New Roman" w:cs="Times New Roman"/>
          <w:b/>
          <w:bCs/>
          <w:color w:val="FF0000"/>
          <w:sz w:val="20"/>
          <w:szCs w:val="20"/>
        </w:rPr>
      </w:pPr>
    </w:p>
    <w:p w14:paraId="7168ED9E" w14:textId="77777777" w:rsidR="001D2F05" w:rsidRDefault="001469B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hint="eastAsia"/>
        </w:rPr>
      </w:pPr>
      <w:r>
        <w:rPr>
          <w:rFonts w:ascii="Times New Roman" w:hAnsi="Times New Roman" w:cs="Calibri"/>
          <w:b/>
          <w:sz w:val="48"/>
          <w:szCs w:val="48"/>
        </w:rPr>
        <w:t>B</w:t>
      </w:r>
      <w:r>
        <w:rPr>
          <w:rFonts w:ascii="Times New Roman" w:eastAsia="Arial Unicode MS" w:hAnsi="Times New Roman" w:cs="Calibri"/>
          <w:b/>
          <w:sz w:val="48"/>
          <w:szCs w:val="48"/>
        </w:rPr>
        <w:t xml:space="preserve">. </w:t>
      </w:r>
      <w:r>
        <w:rPr>
          <w:rFonts w:ascii="Times New Roman" w:hAnsi="Times New Roman" w:cs="Times New Roman"/>
          <w:b/>
          <w:sz w:val="48"/>
          <w:szCs w:val="48"/>
        </w:rPr>
        <w:t>SOUHRNNÁ TECHNICKÁ ZPRÁVA</w:t>
      </w:r>
    </w:p>
    <w:p w14:paraId="6170C912" w14:textId="77777777" w:rsidR="001D2F05" w:rsidRDefault="001469B3">
      <w:pPr>
        <w:pStyle w:val="Textbody"/>
        <w:shd w:val="clear" w:color="auto" w:fill="FFFFFF"/>
        <w:spacing w:before="114" w:after="114" w:line="276" w:lineRule="auto"/>
        <w:jc w:val="both"/>
        <w:rPr>
          <w:rFonts w:hint="eastAsia"/>
        </w:rPr>
      </w:pPr>
      <w:bookmarkStart w:id="15" w:name="f6164989"/>
      <w:bookmarkEnd w:id="15"/>
      <w:r>
        <w:rPr>
          <w:rFonts w:ascii="Times New Roman" w:hAnsi="Times New Roman"/>
          <w:b/>
          <w:bCs/>
          <w:u w:val="single"/>
        </w:rPr>
        <w:t xml:space="preserve">B.1 </w:t>
      </w:r>
      <w:proofErr w:type="spellStart"/>
      <w:r>
        <w:rPr>
          <w:rFonts w:ascii="Times New Roman" w:hAnsi="Times New Roman"/>
          <w:b/>
          <w:bCs/>
          <w:u w:val="single"/>
        </w:rPr>
        <w:t>Popis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území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stavby</w:t>
      </w:r>
      <w:proofErr w:type="spellEnd"/>
    </w:p>
    <w:p w14:paraId="3EDEAF5A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16" w:name="f6164990"/>
      <w:bookmarkEnd w:id="16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a)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charakteristika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stavebního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pozemku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zastavěné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nezastavěné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soulad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navrhované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s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charakterem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dosavadní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využití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zastavěnost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7FF9D42D" w14:textId="193609F6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  <w:lang w:val="cs-CZ"/>
        </w:rPr>
      </w:pPr>
      <w:bookmarkStart w:id="17" w:name="f6164991"/>
      <w:bookmarkEnd w:id="17"/>
      <w:r>
        <w:rPr>
          <w:rFonts w:ascii="Times New Roman" w:hAnsi="Times New Roman" w:cs="Times New Roman"/>
          <w:sz w:val="20"/>
          <w:szCs w:val="20"/>
          <w:lang w:val="cs-CZ" w:eastAsia="cs-CZ"/>
        </w:rPr>
        <w:t xml:space="preserve">Stavba přístavby schodiště, ramp a stavebních úprav stávajícího průmyslového objektu č.p. 2997 bude realizována v jihozápadní zastavěné části města Česká Lípa v blízkosti katastrálního území Dubice u České Lípy v plochách, dle platného územního plánu města Česká </w:t>
      </w:r>
      <w:proofErr w:type="gramStart"/>
      <w:r>
        <w:rPr>
          <w:rFonts w:ascii="Times New Roman" w:hAnsi="Times New Roman" w:cs="Times New Roman"/>
          <w:sz w:val="20"/>
          <w:szCs w:val="20"/>
          <w:lang w:val="cs-CZ" w:eastAsia="cs-CZ"/>
        </w:rPr>
        <w:t>Lípa - výroby</w:t>
      </w:r>
      <w:proofErr w:type="gramEnd"/>
      <w:r>
        <w:rPr>
          <w:rFonts w:ascii="Times New Roman" w:hAnsi="Times New Roman" w:cs="Times New Roman"/>
          <w:sz w:val="20"/>
          <w:szCs w:val="20"/>
          <w:lang w:val="cs-CZ" w:eastAsia="cs-CZ"/>
        </w:rPr>
        <w:t xml:space="preserve"> a skladování, plochy výroby s malou zátěží. Toto území je zastavěno převážně monofunkčními areály a stavbami pro průmyslovou, zemědělskou a lesní výrobu a skladování. Navržená stavba je tedy v souladu s charakterem území a dosavadním využitím a zastavěností území.</w:t>
      </w:r>
      <w:r w:rsidR="0091615B">
        <w:rPr>
          <w:rFonts w:ascii="Times New Roman" w:hAnsi="Times New Roman" w:cs="Times New Roman"/>
          <w:sz w:val="20"/>
          <w:szCs w:val="20"/>
          <w:lang w:val="cs-CZ" w:eastAsia="cs-CZ"/>
        </w:rPr>
        <w:t xml:space="preserve"> Rampy</w:t>
      </w:r>
      <w:r w:rsidR="002A4760">
        <w:rPr>
          <w:rFonts w:ascii="Times New Roman" w:hAnsi="Times New Roman" w:cs="Times New Roman"/>
          <w:sz w:val="20"/>
          <w:szCs w:val="20"/>
          <w:lang w:val="cs-CZ" w:eastAsia="cs-CZ"/>
        </w:rPr>
        <w:t xml:space="preserve"> a schodiště se umísťují na již stávající zpevněnou plochu (v současné době zhutněný štěrk</w:t>
      </w:r>
      <w:r w:rsidR="00AC3A0B">
        <w:rPr>
          <w:rFonts w:ascii="Times New Roman" w:hAnsi="Times New Roman" w:cs="Times New Roman"/>
          <w:sz w:val="20"/>
          <w:szCs w:val="20"/>
          <w:lang w:val="cs-CZ" w:eastAsia="cs-CZ"/>
        </w:rPr>
        <w:t>). Stávající parametry zastavěnosti zůstávajíc beze změny.</w:t>
      </w:r>
    </w:p>
    <w:p w14:paraId="2E4DC34D" w14:textId="77777777" w:rsidR="001D2F05" w:rsidRDefault="001469B3">
      <w:pPr>
        <w:pStyle w:val="l5"/>
        <w:shd w:val="clear" w:color="auto" w:fill="FFFFFF"/>
        <w:spacing w:before="280" w:after="280" w:line="276" w:lineRule="auto"/>
        <w:jc w:val="both"/>
      </w:pPr>
      <w:r>
        <w:rPr>
          <w:rStyle w:val="PromnnHTML"/>
          <w:b/>
          <w:bCs/>
          <w:i w:val="0"/>
          <w:iCs w:val="0"/>
          <w:sz w:val="20"/>
          <w:szCs w:val="20"/>
        </w:rPr>
        <w:t>b)</w:t>
      </w:r>
      <w:r>
        <w:rPr>
          <w:b/>
          <w:sz w:val="20"/>
          <w:szCs w:val="20"/>
        </w:rPr>
        <w:t> údaje o souladu stavby s územně plánovací dokumentací, s cíli a úkoly územního plánování, včetně informace o vydané územně plánovací dokumentaci,</w:t>
      </w:r>
    </w:p>
    <w:p w14:paraId="784A2BAC" w14:textId="12AF8263" w:rsidR="001D2F05" w:rsidRDefault="001469B3">
      <w:pPr>
        <w:pStyle w:val="l5"/>
        <w:shd w:val="clear" w:color="auto" w:fill="FFFFFF"/>
        <w:spacing w:before="280" w:after="280" w:line="276" w:lineRule="auto"/>
        <w:jc w:val="both"/>
      </w:pPr>
      <w:r>
        <w:rPr>
          <w:sz w:val="20"/>
          <w:szCs w:val="20"/>
        </w:rPr>
        <w:t>Stavba přístavby schodiště, ramp a stavebních úprav stávajícího průmyslového objektu č.p. 2997 za účelem změny užívání na průmyslový objekt s ubytováním pro zaměstnance je v souladu s platnou územně plánovací dokumentací města Česká Lípa, stavba je umístěna v plochách výroby a skladování, plochy výroby s malou zátěží. Plocha využití stávajícího objetu pro výrobu (průmyslový objekt) bude zachována ve více než 50 % z celkové užitné plochy, tzn., že hlavním využitím objektu bude stále výroba s malou zátěží a jako vedlejší bude využití stavby pro ubytování zaměstnanců.</w:t>
      </w:r>
      <w:r w:rsidR="00616815">
        <w:rPr>
          <w:sz w:val="20"/>
          <w:szCs w:val="20"/>
        </w:rPr>
        <w:t xml:space="preserve"> Snaha investora je do budoucna změnit územní plán tak, aby </w:t>
      </w:r>
      <w:r w:rsidR="00500D40">
        <w:rPr>
          <w:sz w:val="20"/>
          <w:szCs w:val="20"/>
        </w:rPr>
        <w:t xml:space="preserve">ubytování zaměstnancům mohla být poskytnuta celá budova. To je však předmětem změny územního plánu. Návrh respektuje stávající územní plán. </w:t>
      </w:r>
      <w:r w:rsidR="00E02E1F">
        <w:rPr>
          <w:sz w:val="20"/>
          <w:szCs w:val="20"/>
        </w:rPr>
        <w:t>Rampy a schodiště se umisťují na již stávající zpevněné plochy.</w:t>
      </w:r>
    </w:p>
    <w:p w14:paraId="507A695C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c)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informace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vydaných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rozhodnutích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povolení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výjimky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obecných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požadavků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využívání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0328BC47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548DD4" w:themeColor="text2" w:themeTint="99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Nejsou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známa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Žádné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rozhodnutí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povolení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výjimky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nebyly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vydány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nejsou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vyžadovány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Stavební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záměr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je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řešen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tak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aby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nemusely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být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řešeny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výjimky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vyhl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. č. 501/2006 Sb., 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obecných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požadavcích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využívání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platném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znění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4CCB98B4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AE11FA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d)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informace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o tom,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zda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v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jakých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částech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dokumentace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jsou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zohledněny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podmínky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závazných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stanovisek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dotčených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orgánů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65F47378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Budou </w:t>
      </w:r>
      <w:proofErr w:type="spellStart"/>
      <w:r>
        <w:rPr>
          <w:rFonts w:ascii="Times New Roman" w:hAnsi="Times New Roman" w:cs="Times New Roman"/>
          <w:sz w:val="20"/>
          <w:szCs w:val="20"/>
        </w:rPr>
        <w:t>dodrženy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podmínky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dotčených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orgánů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budou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dodrženy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podmínky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správců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technické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infrastruktury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Stanoviska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dotčených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orgánů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správců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technické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infrastruktury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jsou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součástí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dokladové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části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DFE9FA7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3FBA6F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lastRenderedPageBreak/>
        <w:t>e)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výčet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závěry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provedených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průzkumů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rozborů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–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geologický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průzkum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hydrogeologický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průzkum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stavebně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historický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průzkum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apod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.,</w:t>
      </w:r>
    </w:p>
    <w:p w14:paraId="13E01C67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Vzhledem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 </w:t>
      </w:r>
      <w:proofErr w:type="spellStart"/>
      <w:r>
        <w:rPr>
          <w:rFonts w:ascii="Times New Roman" w:hAnsi="Times New Roman" w:cs="Times New Roman"/>
          <w:sz w:val="20"/>
          <w:szCs w:val="20"/>
        </w:rPr>
        <w:t>charakteru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nebyly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prováděny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17AE5A5C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CD4514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f)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ochrana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podle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jiných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právních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předpisů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5BDFD8F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Nejedná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se o </w:t>
      </w:r>
      <w:proofErr w:type="spellStart"/>
      <w:r>
        <w:rPr>
          <w:rFonts w:ascii="Times New Roman" w:hAnsi="Times New Roman" w:cs="Times New Roman"/>
          <w:sz w:val="20"/>
          <w:szCs w:val="20"/>
        </w:rPr>
        <w:t>chráněné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35929D19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A1921C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g)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poloha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vzhledem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k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záplavovému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poddolovanému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apod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.,</w:t>
      </w:r>
    </w:p>
    <w:p w14:paraId="556F27B1" w14:textId="77777777" w:rsidR="001D2F05" w:rsidRDefault="001469B3">
      <w:p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Stavba se nenachází v </w:t>
      </w:r>
      <w:proofErr w:type="spellStart"/>
      <w:r>
        <w:rPr>
          <w:rFonts w:ascii="Times New Roman" w:hAnsi="Times New Roman" w:cs="Times New Roman"/>
          <w:sz w:val="20"/>
          <w:szCs w:val="20"/>
        </w:rPr>
        <w:t>záplovovém</w:t>
      </w:r>
      <w:proofErr w:type="spellEnd"/>
      <w:r>
        <w:rPr>
          <w:rFonts w:ascii="Times New Roman" w:hAnsi="Times New Roman" w:cs="Times New Roman"/>
          <w:sz w:val="20"/>
          <w:szCs w:val="20"/>
        </w:rPr>
        <w:t>, poddolovaném ani podobném území.</w:t>
      </w:r>
    </w:p>
    <w:p w14:paraId="2452A43E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h)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vliv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okolní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pozemky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ochrana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okolí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vliv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odtokové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poměry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v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1173AA6E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Stavba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nebude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mít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negativní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vliv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okolní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pozemky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hlavní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využítí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>
        <w:rPr>
          <w:rFonts w:ascii="Times New Roman" w:hAnsi="Times New Roman" w:cs="Times New Roman"/>
          <w:sz w:val="20"/>
          <w:szCs w:val="20"/>
        </w:rPr>
        <w:t>neměmí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Odtokové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poměry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nemění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1D5DF184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07073B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i</w:t>
      </w:r>
      <w:proofErr w:type="spellEnd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požadavky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asanace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demolice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kácení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dřevin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00AD37B5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Netýká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se.</w:t>
      </w:r>
    </w:p>
    <w:p w14:paraId="103EC2FE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CB5281" w14:textId="77777777" w:rsidR="001D2F05" w:rsidRDefault="001469B3">
      <w:pPr>
        <w:pStyle w:val="l5"/>
        <w:shd w:val="clear" w:color="auto" w:fill="FFFFFF"/>
        <w:spacing w:before="280" w:after="280" w:line="276" w:lineRule="auto"/>
        <w:jc w:val="both"/>
      </w:pPr>
      <w:r>
        <w:rPr>
          <w:rStyle w:val="PromnnHTML"/>
          <w:b/>
          <w:bCs/>
          <w:i w:val="0"/>
          <w:iCs w:val="0"/>
          <w:sz w:val="20"/>
          <w:szCs w:val="20"/>
        </w:rPr>
        <w:t>j)</w:t>
      </w:r>
      <w:r>
        <w:rPr>
          <w:b/>
          <w:sz w:val="20"/>
          <w:szCs w:val="20"/>
        </w:rPr>
        <w:t> požadavky na maximální dočasné a trvalé zábory zemědělského půdního fondu nebo pozemků určených k plnění funkce lesa,</w:t>
      </w:r>
    </w:p>
    <w:p w14:paraId="5D290819" w14:textId="77777777" w:rsidR="001D2F05" w:rsidRDefault="001469B3">
      <w:pPr>
        <w:pStyle w:val="l5"/>
        <w:shd w:val="clear" w:color="auto" w:fill="FFFFFF"/>
        <w:spacing w:before="280" w:after="280" w:line="276" w:lineRule="auto"/>
        <w:jc w:val="both"/>
      </w:pPr>
      <w:r>
        <w:rPr>
          <w:sz w:val="20"/>
          <w:szCs w:val="20"/>
        </w:rPr>
        <w:t>Netýká se.</w:t>
      </w:r>
    </w:p>
    <w:p w14:paraId="0A289887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k)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územně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technické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podmínky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–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zejména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možnost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napojení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stávající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dopravní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technickou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infrastrukturu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možnost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bezbariérového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přístupu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k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navrhované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stavbě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527026AB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Stávající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průmyslového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objektu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č.p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2997 je </w:t>
      </w:r>
      <w:proofErr w:type="spellStart"/>
      <w:r>
        <w:rPr>
          <w:rFonts w:ascii="Times New Roman" w:hAnsi="Times New Roman" w:cs="Times New Roman"/>
          <w:sz w:val="20"/>
          <w:szCs w:val="20"/>
        </w:rPr>
        <w:t>napojena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stávajícím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sjezdem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sz w:val="20"/>
          <w:szCs w:val="20"/>
        </w:rPr>
        <w:t>místní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pozemní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komuniace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pozemku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5127/1 </w:t>
      </w:r>
      <w:r>
        <w:rPr>
          <w:rFonts w:ascii="Times New Roman" w:hAnsi="Times New Roman" w:cs="Times New Roman"/>
          <w:bCs/>
          <w:sz w:val="20"/>
          <w:szCs w:val="20"/>
        </w:rPr>
        <w:t xml:space="preserve">v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katastrálním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obec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přes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pozemek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5412/56 v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k.ú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pozemek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5412/38 v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k.ú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kde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je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umístěno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stávající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parkoviště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které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bude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v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rámci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plánované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opraveno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budou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zde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provedena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také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parkovací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staní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pro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osoby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se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sníženou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schopností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pohybu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orientace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14:paraId="33884DBB" w14:textId="7320B3FD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Stávající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průmyslového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objektu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č.p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2997 je </w:t>
      </w:r>
      <w:proofErr w:type="spellStart"/>
      <w:r>
        <w:rPr>
          <w:rFonts w:ascii="Times New Roman" w:hAnsi="Times New Roman" w:cs="Times New Roman"/>
          <w:sz w:val="20"/>
          <w:szCs w:val="20"/>
        </w:rPr>
        <w:t>napojena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stávající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rozvody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vody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dešťové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kanalizace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elektro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nově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byla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samosatným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povolením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povolena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přípojky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splaškové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kanalizace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V </w:t>
      </w:r>
      <w:proofErr w:type="spellStart"/>
      <w:r>
        <w:rPr>
          <w:rFonts w:ascii="Times New Roman" w:hAnsi="Times New Roman" w:cs="Times New Roman"/>
          <w:sz w:val="20"/>
          <w:szCs w:val="20"/>
        </w:rPr>
        <w:t>rámci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opravy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parkovacích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dojde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 </w:t>
      </w:r>
      <w:proofErr w:type="spellStart"/>
      <w:r w:rsidR="009A5EB7">
        <w:rPr>
          <w:rFonts w:ascii="Times New Roman" w:hAnsi="Times New Roman" w:cs="Times New Roman"/>
          <w:sz w:val="20"/>
          <w:szCs w:val="20"/>
        </w:rPr>
        <w:t>úpravě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stávající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dešťové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kanalizace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pozemku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5412/38 v </w:t>
      </w:r>
      <w:proofErr w:type="spellStart"/>
      <w:r>
        <w:rPr>
          <w:rFonts w:ascii="Times New Roman" w:hAnsi="Times New Roman" w:cs="Times New Roman"/>
          <w:sz w:val="20"/>
          <w:szCs w:val="20"/>
        </w:rPr>
        <w:t>k.ú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r w:rsidR="004E48EB">
        <w:rPr>
          <w:rFonts w:ascii="Times New Roman" w:hAnsi="Times New Roman" w:cs="Times New Roman"/>
          <w:sz w:val="20"/>
          <w:szCs w:val="20"/>
        </w:rPr>
        <w:t xml:space="preserve"> Pro </w:t>
      </w:r>
      <w:proofErr w:type="spellStart"/>
      <w:r w:rsidR="004E48EB">
        <w:rPr>
          <w:rFonts w:ascii="Times New Roman" w:hAnsi="Times New Roman" w:cs="Times New Roman"/>
          <w:sz w:val="20"/>
          <w:szCs w:val="20"/>
        </w:rPr>
        <w:t>tento</w:t>
      </w:r>
      <w:proofErr w:type="spellEnd"/>
      <w:r w:rsidR="004E48E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E48EB">
        <w:rPr>
          <w:rFonts w:ascii="Times New Roman" w:hAnsi="Times New Roman" w:cs="Times New Roman"/>
          <w:sz w:val="20"/>
          <w:szCs w:val="20"/>
        </w:rPr>
        <w:t>účel</w:t>
      </w:r>
      <w:proofErr w:type="spellEnd"/>
      <w:r w:rsidR="004E48E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E48EB">
        <w:rPr>
          <w:rFonts w:ascii="Times New Roman" w:hAnsi="Times New Roman" w:cs="Times New Roman"/>
          <w:sz w:val="20"/>
          <w:szCs w:val="20"/>
        </w:rPr>
        <w:t>proběhla</w:t>
      </w:r>
      <w:proofErr w:type="spellEnd"/>
      <w:r w:rsidR="004E48E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E48EB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="004E48E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E48EB">
        <w:rPr>
          <w:rFonts w:ascii="Times New Roman" w:hAnsi="Times New Roman" w:cs="Times New Roman"/>
          <w:sz w:val="20"/>
          <w:szCs w:val="20"/>
        </w:rPr>
        <w:t>místě</w:t>
      </w:r>
      <w:proofErr w:type="spellEnd"/>
      <w:r w:rsidR="004E48E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E48EB">
        <w:rPr>
          <w:rFonts w:ascii="Times New Roman" w:hAnsi="Times New Roman" w:cs="Times New Roman"/>
          <w:sz w:val="20"/>
          <w:szCs w:val="20"/>
        </w:rPr>
        <w:t>schůzka</w:t>
      </w:r>
      <w:proofErr w:type="spellEnd"/>
      <w:r w:rsidR="004E48EB">
        <w:rPr>
          <w:rFonts w:ascii="Times New Roman" w:hAnsi="Times New Roman" w:cs="Times New Roman"/>
          <w:sz w:val="20"/>
          <w:szCs w:val="20"/>
        </w:rPr>
        <w:t xml:space="preserve"> sp. </w:t>
      </w:r>
      <w:proofErr w:type="spellStart"/>
      <w:r w:rsidR="004E48EB">
        <w:rPr>
          <w:rFonts w:ascii="Times New Roman" w:hAnsi="Times New Roman" w:cs="Times New Roman"/>
          <w:sz w:val="20"/>
          <w:szCs w:val="20"/>
        </w:rPr>
        <w:t>Švadlenkou</w:t>
      </w:r>
      <w:proofErr w:type="spellEnd"/>
      <w:r w:rsidR="004E48EB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="004E48EB">
        <w:rPr>
          <w:rFonts w:ascii="Times New Roman" w:hAnsi="Times New Roman" w:cs="Times New Roman"/>
          <w:sz w:val="20"/>
          <w:szCs w:val="20"/>
        </w:rPr>
        <w:t>bylo</w:t>
      </w:r>
      <w:proofErr w:type="spellEnd"/>
      <w:r w:rsidR="004E48E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E48EB">
        <w:rPr>
          <w:rFonts w:ascii="Times New Roman" w:hAnsi="Times New Roman" w:cs="Times New Roman"/>
          <w:sz w:val="20"/>
          <w:szCs w:val="20"/>
        </w:rPr>
        <w:t>shledáno</w:t>
      </w:r>
      <w:proofErr w:type="spellEnd"/>
      <w:r w:rsidR="004E48E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C22AF4">
        <w:rPr>
          <w:rFonts w:ascii="Times New Roman" w:hAnsi="Times New Roman" w:cs="Times New Roman"/>
          <w:sz w:val="20"/>
          <w:szCs w:val="20"/>
        </w:rPr>
        <w:t>že</w:t>
      </w:r>
      <w:proofErr w:type="spellEnd"/>
      <w:r w:rsidR="00C22AF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22AF4">
        <w:rPr>
          <w:rFonts w:ascii="Times New Roman" w:hAnsi="Times New Roman" w:cs="Times New Roman"/>
          <w:sz w:val="20"/>
          <w:szCs w:val="20"/>
        </w:rPr>
        <w:t>deštová</w:t>
      </w:r>
      <w:proofErr w:type="spellEnd"/>
      <w:r w:rsidR="00C22AF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22AF4">
        <w:rPr>
          <w:rFonts w:ascii="Times New Roman" w:hAnsi="Times New Roman" w:cs="Times New Roman"/>
          <w:sz w:val="20"/>
          <w:szCs w:val="20"/>
        </w:rPr>
        <w:t>kanalizace</w:t>
      </w:r>
      <w:proofErr w:type="spellEnd"/>
      <w:r w:rsidR="00C22AF4">
        <w:rPr>
          <w:rFonts w:ascii="Times New Roman" w:hAnsi="Times New Roman" w:cs="Times New Roman"/>
          <w:sz w:val="20"/>
          <w:szCs w:val="20"/>
        </w:rPr>
        <w:t xml:space="preserve"> v </w:t>
      </w:r>
      <w:proofErr w:type="spellStart"/>
      <w:r w:rsidR="00C22AF4">
        <w:rPr>
          <w:rFonts w:ascii="Times New Roman" w:hAnsi="Times New Roman" w:cs="Times New Roman"/>
          <w:sz w:val="20"/>
          <w:szCs w:val="20"/>
        </w:rPr>
        <w:t>areálu</w:t>
      </w:r>
      <w:proofErr w:type="spellEnd"/>
      <w:r w:rsidR="00C22AF4">
        <w:rPr>
          <w:rFonts w:ascii="Times New Roman" w:hAnsi="Times New Roman" w:cs="Times New Roman"/>
          <w:sz w:val="20"/>
          <w:szCs w:val="20"/>
        </w:rPr>
        <w:t xml:space="preserve"> je </w:t>
      </w:r>
      <w:proofErr w:type="spellStart"/>
      <w:r w:rsidR="00C22AF4">
        <w:rPr>
          <w:rFonts w:ascii="Times New Roman" w:hAnsi="Times New Roman" w:cs="Times New Roman"/>
          <w:sz w:val="20"/>
          <w:szCs w:val="20"/>
        </w:rPr>
        <w:t>stávající</w:t>
      </w:r>
      <w:proofErr w:type="spellEnd"/>
      <w:r w:rsidR="00C22AF4">
        <w:rPr>
          <w:rFonts w:ascii="Times New Roman" w:hAnsi="Times New Roman" w:cs="Times New Roman"/>
          <w:sz w:val="20"/>
          <w:szCs w:val="20"/>
        </w:rPr>
        <w:t xml:space="preserve"> bez </w:t>
      </w:r>
      <w:proofErr w:type="spellStart"/>
      <w:r w:rsidR="00C22AF4">
        <w:rPr>
          <w:rFonts w:ascii="Times New Roman" w:hAnsi="Times New Roman" w:cs="Times New Roman"/>
          <w:sz w:val="20"/>
          <w:szCs w:val="20"/>
        </w:rPr>
        <w:t>zásahu</w:t>
      </w:r>
      <w:proofErr w:type="spellEnd"/>
      <w:r w:rsidR="00C22AF4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="00C22AF4">
        <w:rPr>
          <w:rFonts w:ascii="Times New Roman" w:hAnsi="Times New Roman" w:cs="Times New Roman"/>
          <w:sz w:val="20"/>
          <w:szCs w:val="20"/>
        </w:rPr>
        <w:t>majetku</w:t>
      </w:r>
      <w:proofErr w:type="spellEnd"/>
      <w:r w:rsidR="00C22AF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22AF4">
        <w:rPr>
          <w:rFonts w:ascii="Times New Roman" w:hAnsi="Times New Roman" w:cs="Times New Roman"/>
          <w:sz w:val="20"/>
          <w:szCs w:val="20"/>
        </w:rPr>
        <w:t>města</w:t>
      </w:r>
      <w:proofErr w:type="spellEnd"/>
      <w:r w:rsidR="00C22AF4">
        <w:rPr>
          <w:rFonts w:ascii="Times New Roman" w:hAnsi="Times New Roman" w:cs="Times New Roman"/>
          <w:sz w:val="20"/>
          <w:szCs w:val="20"/>
        </w:rPr>
        <w:t>.</w:t>
      </w:r>
    </w:p>
    <w:p w14:paraId="0F1AD016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AD849B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l)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věcné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časové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vazby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podmiňující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vyvolané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související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investice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25C4F305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Stavba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proběhne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 </w:t>
      </w:r>
      <w:proofErr w:type="spellStart"/>
      <w:r>
        <w:rPr>
          <w:rFonts w:ascii="Times New Roman" w:hAnsi="Times New Roman" w:cs="Times New Roman"/>
          <w:sz w:val="20"/>
          <w:szCs w:val="20"/>
        </w:rPr>
        <w:t>jedné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etapě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0FABCFF3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555B8B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m)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seznam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pozemků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podle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katastru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nemovitostí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kterých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se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umísťuje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provádí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5EA5BB29" w14:textId="77777777" w:rsidR="001D2F05" w:rsidRDefault="001469B3">
      <w:pPr>
        <w:pStyle w:val="Textbody"/>
        <w:spacing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 xml:space="preserve">v </w:t>
      </w:r>
      <w:proofErr w:type="spellStart"/>
      <w:r>
        <w:rPr>
          <w:rFonts w:ascii="Times New Roman" w:hAnsi="Times New Roman" w:cs="Times New Roman"/>
          <w:sz w:val="20"/>
          <w:szCs w:val="20"/>
        </w:rPr>
        <w:t>katastrálním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obec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ve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vlastnictví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investora</w:t>
      </w:r>
      <w:proofErr w:type="spellEnd"/>
      <w:r>
        <w:rPr>
          <w:rFonts w:ascii="Times New Roman" w:hAnsi="Times New Roman" w:cs="Times New Roman"/>
          <w:sz w:val="20"/>
          <w:szCs w:val="20"/>
        </w:rPr>
        <w:t>, č. LV 14966</w:t>
      </w:r>
    </w:p>
    <w:p w14:paraId="170A01AB" w14:textId="77777777" w:rsidR="001D2F05" w:rsidRDefault="001469B3">
      <w:pPr>
        <w:pStyle w:val="Textbody"/>
        <w:numPr>
          <w:ilvl w:val="0"/>
          <w:numId w:val="1"/>
        </w:numPr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5412/27, </w:t>
      </w:r>
      <w:proofErr w:type="spellStart"/>
      <w:r>
        <w:rPr>
          <w:rFonts w:ascii="Times New Roman" w:hAnsi="Times New Roman" w:cs="Times New Roman"/>
          <w:sz w:val="20"/>
          <w:szCs w:val="20"/>
        </w:rPr>
        <w:t>zastavěná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nádvoří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822 m²</w:t>
      </w:r>
    </w:p>
    <w:p w14:paraId="75EEB491" w14:textId="77777777" w:rsidR="001D2F05" w:rsidRDefault="001469B3">
      <w:pPr>
        <w:pStyle w:val="Textbody"/>
        <w:numPr>
          <w:ilvl w:val="0"/>
          <w:numId w:val="1"/>
        </w:numPr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5412/50, </w:t>
      </w:r>
      <w:proofErr w:type="spellStart"/>
      <w:r>
        <w:rPr>
          <w:rFonts w:ascii="Times New Roman" w:hAnsi="Times New Roman" w:cs="Times New Roman"/>
          <w:sz w:val="20"/>
          <w:szCs w:val="20"/>
        </w:rPr>
        <w:t>ostatní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jiná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298 m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61920866" w14:textId="77777777" w:rsidR="001D2F05" w:rsidRDefault="001469B3">
      <w:pPr>
        <w:pStyle w:val="Textbody"/>
        <w:numPr>
          <w:ilvl w:val="0"/>
          <w:numId w:val="1"/>
        </w:numPr>
        <w:spacing w:after="0" w:line="276" w:lineRule="auto"/>
        <w:jc w:val="both"/>
        <w:rPr>
          <w:rFonts w:hint="eastAsia"/>
          <w:sz w:val="22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5412/38, </w:t>
      </w:r>
      <w:proofErr w:type="spellStart"/>
      <w:r>
        <w:rPr>
          <w:rFonts w:ascii="Times New Roman" w:hAnsi="Times New Roman" w:cs="Times New Roman"/>
          <w:sz w:val="20"/>
          <w:szCs w:val="20"/>
        </w:rPr>
        <w:t>ostatní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jiná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957 m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3A591649" w14:textId="77777777" w:rsidR="001D2F05" w:rsidRDefault="001469B3">
      <w:pPr>
        <w:pStyle w:val="Textbody"/>
        <w:numPr>
          <w:ilvl w:val="0"/>
          <w:numId w:val="1"/>
        </w:numPr>
        <w:spacing w:after="0" w:line="276" w:lineRule="auto"/>
        <w:jc w:val="both"/>
        <w:rPr>
          <w:rFonts w:hint="eastAsia"/>
          <w:sz w:val="22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>. 5412/56</w:t>
      </w:r>
      <w:proofErr w:type="gramStart"/>
      <w:r>
        <w:rPr>
          <w:rFonts w:ascii="Times New Roman" w:hAnsi="Times New Roman" w:cs="Times New Roman"/>
          <w:sz w:val="20"/>
          <w:szCs w:val="20"/>
        </w:rPr>
        <w:t>,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ostatní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jiná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451 m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06B8B136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 xml:space="preserve">v </w:t>
      </w:r>
      <w:proofErr w:type="spellStart"/>
      <w:r>
        <w:rPr>
          <w:rFonts w:ascii="Times New Roman" w:hAnsi="Times New Roman" w:cs="Times New Roman"/>
          <w:sz w:val="20"/>
          <w:szCs w:val="20"/>
        </w:rPr>
        <w:t>katastrálním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Dubice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>
        <w:rPr>
          <w:rFonts w:ascii="Times New Roman" w:hAnsi="Times New Roman" w:cs="Times New Roman"/>
          <w:sz w:val="20"/>
          <w:szCs w:val="20"/>
        </w:rPr>
        <w:t>České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Lípy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obec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ve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vlastnictví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investora</w:t>
      </w:r>
      <w:proofErr w:type="spellEnd"/>
      <w:r>
        <w:rPr>
          <w:rFonts w:ascii="Times New Roman" w:hAnsi="Times New Roman" w:cs="Times New Roman"/>
          <w:sz w:val="20"/>
          <w:szCs w:val="20"/>
        </w:rPr>
        <w:t>, č. LV 2068</w:t>
      </w:r>
    </w:p>
    <w:p w14:paraId="76730B0D" w14:textId="77777777" w:rsidR="001D2F05" w:rsidRDefault="001469B3">
      <w:pPr>
        <w:pStyle w:val="Textbody"/>
        <w:numPr>
          <w:ilvl w:val="0"/>
          <w:numId w:val="1"/>
        </w:numPr>
        <w:spacing w:after="0" w:line="276" w:lineRule="auto"/>
        <w:jc w:val="both"/>
        <w:rPr>
          <w:rFonts w:hint="eastAsia"/>
          <w:shd w:val="clear" w:color="auto" w:fill="FFFF0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142, </w:t>
      </w:r>
      <w:proofErr w:type="spellStart"/>
      <w:r>
        <w:rPr>
          <w:rFonts w:ascii="Times New Roman" w:hAnsi="Times New Roman" w:cs="Times New Roman"/>
          <w:sz w:val="20"/>
          <w:szCs w:val="20"/>
        </w:rPr>
        <w:t>ostatní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jiná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818 m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367BF8E5" w14:textId="77777777" w:rsidR="001D2F05" w:rsidRDefault="001469B3">
      <w:pPr>
        <w:pStyle w:val="Textbody"/>
        <w:numPr>
          <w:ilvl w:val="0"/>
          <w:numId w:val="1"/>
        </w:numPr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151/7, </w:t>
      </w:r>
      <w:proofErr w:type="spellStart"/>
      <w:r>
        <w:rPr>
          <w:rFonts w:ascii="Times New Roman" w:hAnsi="Times New Roman" w:cs="Times New Roman"/>
          <w:sz w:val="20"/>
          <w:szCs w:val="20"/>
        </w:rPr>
        <w:t>ostatní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jiná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110 m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4D0836BE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28F0C9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n)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seznam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pozemků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podle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katastru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nemovitostí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kterýchvznikne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ochranné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nebo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bezpečnostní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pásmo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70AA4015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Ochranné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ani </w:t>
      </w:r>
      <w:proofErr w:type="spellStart"/>
      <w:r>
        <w:rPr>
          <w:rFonts w:ascii="Times New Roman" w:hAnsi="Times New Roman" w:cs="Times New Roman"/>
          <w:sz w:val="20"/>
          <w:szCs w:val="20"/>
        </w:rPr>
        <w:t>bezpečnostní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pásmo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nevznikne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4E696981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0147B7" w14:textId="77777777" w:rsidR="001D2F05" w:rsidRDefault="001469B3">
      <w:pPr>
        <w:pStyle w:val="Textbody"/>
        <w:shd w:val="clear" w:color="auto" w:fill="FFFFFF"/>
        <w:spacing w:before="114" w:after="114" w:line="276" w:lineRule="auto"/>
        <w:jc w:val="both"/>
        <w:rPr>
          <w:rFonts w:hint="eastAsia"/>
        </w:rPr>
      </w:pPr>
      <w:bookmarkStart w:id="18" w:name="f6165004"/>
      <w:bookmarkEnd w:id="18"/>
      <w:r>
        <w:rPr>
          <w:rFonts w:ascii="Times New Roman" w:hAnsi="Times New Roman" w:cs="Times New Roman"/>
          <w:b/>
          <w:bCs/>
          <w:u w:val="single"/>
        </w:rPr>
        <w:t xml:space="preserve">B.2 </w:t>
      </w:r>
      <w:proofErr w:type="spellStart"/>
      <w:r>
        <w:rPr>
          <w:rFonts w:ascii="Times New Roman" w:hAnsi="Times New Roman" w:cs="Times New Roman"/>
          <w:b/>
          <w:bCs/>
          <w:u w:val="single"/>
        </w:rPr>
        <w:t>Celkový</w:t>
      </w:r>
      <w:proofErr w:type="spellEnd"/>
      <w:r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u w:val="single"/>
        </w:rPr>
        <w:t>popis</w:t>
      </w:r>
      <w:proofErr w:type="spellEnd"/>
      <w:r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u w:val="single"/>
        </w:rPr>
        <w:t>stavby</w:t>
      </w:r>
      <w:proofErr w:type="spellEnd"/>
    </w:p>
    <w:p w14:paraId="752906C0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19" w:name="f6165005"/>
      <w:bookmarkEnd w:id="19"/>
      <w:r>
        <w:rPr>
          <w:rFonts w:ascii="Times New Roman" w:hAnsi="Times New Roman" w:cs="Times New Roman"/>
          <w:b/>
          <w:bCs/>
          <w:sz w:val="20"/>
          <w:szCs w:val="20"/>
        </w:rPr>
        <w:t xml:space="preserve">B.2.1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Základní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charakteristika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jejího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užívání</w:t>
      </w:r>
      <w:proofErr w:type="spellEnd"/>
    </w:p>
    <w:p w14:paraId="41F4FAB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20" w:name="f6165006"/>
      <w:bookmarkEnd w:id="20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a)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novostavba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nebo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změna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dokončené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; u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změny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údaje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jejich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současném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stavu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závěry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stavebnětechnického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případně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stavebněhistorického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průzkumu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výsledky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statického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posouzení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nosných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konstrukcí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6E425DBF" w14:textId="10056A3B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 xml:space="preserve">Jedná se </w:t>
      </w:r>
      <w:proofErr w:type="spellStart"/>
      <w:r>
        <w:rPr>
          <w:rFonts w:ascii="Times New Roman" w:hAnsi="Times New Roman" w:cs="Times New Roman"/>
          <w:sz w:val="20"/>
          <w:szCs w:val="20"/>
        </w:rPr>
        <w:t>zejména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stavební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úpravy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stávajícího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průmyslového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objektu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>
        <w:rPr>
          <w:rFonts w:ascii="Times New Roman" w:hAnsi="Times New Roman" w:cs="Times New Roman"/>
          <w:sz w:val="20"/>
          <w:szCs w:val="20"/>
        </w:rPr>
        <w:t>účelem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změny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užívání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části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ubytovací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prostory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pro </w:t>
      </w:r>
      <w:proofErr w:type="spellStart"/>
      <w:r>
        <w:rPr>
          <w:rFonts w:ascii="Times New Roman" w:hAnsi="Times New Roman" w:cs="Times New Roman"/>
          <w:sz w:val="20"/>
          <w:szCs w:val="20"/>
        </w:rPr>
        <w:t>zaměstnance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zřízení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recepce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prodejny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včetně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zázemí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Dále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bude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provedena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přístavba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ocelového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nouzového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schodiště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 </w:t>
      </w:r>
      <w:proofErr w:type="spellStart"/>
      <w:r>
        <w:rPr>
          <w:rFonts w:ascii="Times New Roman" w:hAnsi="Times New Roman" w:cs="Times New Roman"/>
          <w:sz w:val="20"/>
          <w:szCs w:val="20"/>
        </w:rPr>
        <w:t>východní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straně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objektu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stávající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betonové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rampě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přístavby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ramp </w:t>
      </w:r>
      <w:proofErr w:type="spellStart"/>
      <w:r>
        <w:rPr>
          <w:rFonts w:ascii="Times New Roman" w:hAnsi="Times New Roman" w:cs="Times New Roman"/>
          <w:sz w:val="20"/>
          <w:szCs w:val="20"/>
        </w:rPr>
        <w:t>ke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stávajícím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schodištím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západní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severní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straně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objektu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V </w:t>
      </w:r>
      <w:proofErr w:type="spellStart"/>
      <w:r>
        <w:rPr>
          <w:rFonts w:ascii="Times New Roman" w:hAnsi="Times New Roman" w:cs="Times New Roman"/>
          <w:sz w:val="20"/>
          <w:szCs w:val="20"/>
        </w:rPr>
        <w:t>rámci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dojde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také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 </w:t>
      </w:r>
      <w:proofErr w:type="spellStart"/>
      <w:r>
        <w:rPr>
          <w:rFonts w:ascii="Times New Roman" w:hAnsi="Times New Roman" w:cs="Times New Roman"/>
          <w:sz w:val="20"/>
          <w:szCs w:val="20"/>
        </w:rPr>
        <w:t>opravě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zpevněných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přístupu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>
        <w:rPr>
          <w:rFonts w:ascii="Times New Roman" w:hAnsi="Times New Roman" w:cs="Times New Roman"/>
          <w:sz w:val="20"/>
          <w:szCs w:val="20"/>
        </w:rPr>
        <w:t>objektu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parkovacích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včetně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62AE1">
        <w:rPr>
          <w:rFonts w:ascii="Times New Roman" w:hAnsi="Times New Roman" w:cs="Times New Roman"/>
          <w:sz w:val="20"/>
          <w:szCs w:val="20"/>
        </w:rPr>
        <w:t>využití</w:t>
      </w:r>
      <w:proofErr w:type="spellEnd"/>
      <w:r w:rsidR="00762A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62AE1">
        <w:rPr>
          <w:rFonts w:ascii="Times New Roman" w:hAnsi="Times New Roman" w:cs="Times New Roman"/>
          <w:sz w:val="20"/>
          <w:szCs w:val="20"/>
        </w:rPr>
        <w:t>stávající</w:t>
      </w:r>
      <w:proofErr w:type="spellEnd"/>
      <w:r w:rsidR="00762A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dešťové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kanalizace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Stavebně-technický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ani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stavebně-historický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průzkum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nebyl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prováděn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Veškeré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práce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budou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provedeny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bez </w:t>
      </w:r>
      <w:proofErr w:type="spellStart"/>
      <w:r>
        <w:rPr>
          <w:rFonts w:ascii="Times New Roman" w:hAnsi="Times New Roman" w:cs="Times New Roman"/>
          <w:sz w:val="20"/>
          <w:szCs w:val="20"/>
        </w:rPr>
        <w:t>zásahu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>
        <w:rPr>
          <w:rFonts w:ascii="Times New Roman" w:hAnsi="Times New Roman" w:cs="Times New Roman"/>
          <w:sz w:val="20"/>
          <w:szCs w:val="20"/>
        </w:rPr>
        <w:t>nosných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konstrukcí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0313557D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00"/>
        </w:rPr>
      </w:pPr>
    </w:p>
    <w:p w14:paraId="17C33B8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21" w:name="f6165007"/>
      <w:bookmarkEnd w:id="21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b)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účel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užívání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37CEAC51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Stavba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bude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nově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po </w:t>
      </w:r>
      <w:proofErr w:type="spellStart"/>
      <w:r>
        <w:rPr>
          <w:rFonts w:ascii="Times New Roman" w:hAnsi="Times New Roman" w:cs="Times New Roman"/>
          <w:sz w:val="20"/>
          <w:szCs w:val="20"/>
        </w:rPr>
        <w:t>provedení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stavebních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úprav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sloužit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jako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průmyslový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objekt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výrobní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hala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>
        <w:rPr>
          <w:rFonts w:ascii="Times New Roman" w:hAnsi="Times New Roman" w:cs="Times New Roman"/>
          <w:sz w:val="20"/>
          <w:szCs w:val="20"/>
        </w:rPr>
        <w:t>zázemím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sz w:val="20"/>
          <w:szCs w:val="20"/>
        </w:rPr>
        <w:t>prodejnou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recepcí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s </w:t>
      </w:r>
      <w:proofErr w:type="spellStart"/>
      <w:r>
        <w:rPr>
          <w:rFonts w:ascii="Times New Roman" w:hAnsi="Times New Roman" w:cs="Times New Roman"/>
          <w:sz w:val="20"/>
          <w:szCs w:val="20"/>
        </w:rPr>
        <w:t>ubytováním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pro </w:t>
      </w:r>
      <w:proofErr w:type="spellStart"/>
      <w:r>
        <w:rPr>
          <w:rFonts w:ascii="Times New Roman" w:hAnsi="Times New Roman" w:cs="Times New Roman"/>
          <w:sz w:val="20"/>
          <w:szCs w:val="20"/>
        </w:rPr>
        <w:t>zaměstnance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0EB571DA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1DD642D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22" w:name="f6165008"/>
      <w:bookmarkEnd w:id="22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c)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trvalá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nebo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dočasná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05590418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 xml:space="preserve">Jedná se o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trvalou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42FEB5DB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</w:pPr>
    </w:p>
    <w:p w14:paraId="409361AF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23" w:name="f6165009"/>
      <w:bookmarkEnd w:id="23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d)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informace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vydaných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rozhodnutích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povolení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výjimky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technických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požadavků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technických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požadavků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zabezpečujících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bezbariérové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užívání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71174938" w14:textId="77777777" w:rsidR="001D2F05" w:rsidRDefault="001469B3">
      <w:pPr>
        <w:pStyle w:val="Standard"/>
        <w:shd w:val="clear" w:color="auto" w:fill="FFFFFF"/>
        <w:spacing w:line="276" w:lineRule="auto"/>
        <w:jc w:val="both"/>
        <w:rPr>
          <w:rFonts w:hint="eastAsia"/>
        </w:rPr>
      </w:pPr>
      <w:proofErr w:type="spellStart"/>
      <w:r>
        <w:rPr>
          <w:rFonts w:ascii="Times New Roman" w:eastAsia="Arial" w:hAnsi="Times New Roman" w:cs="Times New Roman"/>
          <w:sz w:val="20"/>
          <w:szCs w:val="20"/>
        </w:rPr>
        <w:t>Rozhodnutí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povolení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výjimky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z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technických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požadavků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na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stavbu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nebyla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vydána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Užívání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obytné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části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budovy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osobami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vyžadujícími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bezbariérové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řešení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je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uvažováno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Přízemí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průmyslového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objektu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kde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jsou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nově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umístěny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mimo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Arial" w:hAnsi="Times New Roman" w:cs="Times New Roman"/>
          <w:sz w:val="20"/>
          <w:szCs w:val="20"/>
        </w:rPr>
        <w:t>jiné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recepce</w:t>
      </w:r>
      <w:proofErr w:type="spellEnd"/>
      <w:proofErr w:type="gramEnd"/>
      <w:r>
        <w:rPr>
          <w:rFonts w:ascii="Times New Roman" w:eastAsia="Arial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prodejna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jsou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přístupné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pro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osoby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s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omezenou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schopností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pohybu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orientace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po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rampách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přistavěných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ke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stávajícím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schodištím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ostatní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prostory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objektu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pak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stávajícím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výtahem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Před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objektem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bude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opraveno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stávající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parkoviště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kde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budou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proovedena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také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parkovací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stání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pro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osoby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s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omezenou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schopností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pohybu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eastAsia="Arial" w:hAnsi="Times New Roman" w:cs="Times New Roman"/>
          <w:sz w:val="20"/>
          <w:szCs w:val="20"/>
        </w:rPr>
        <w:t>a</w:t>
      </w:r>
      <w:proofErr w:type="gram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orientace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. </w:t>
      </w:r>
    </w:p>
    <w:p w14:paraId="2560D099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</w:pPr>
    </w:p>
    <w:p w14:paraId="0E2F3CC0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24" w:name="f6165010"/>
      <w:bookmarkEnd w:id="24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e)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informace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o tom,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zda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v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jakých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částech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dokumentace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jsou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zohledněny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podmínky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závazných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stanovisek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dotčených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orgánů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453A49F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Požadavky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dotčených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orgánů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jsou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zapracována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 </w:t>
      </w:r>
      <w:proofErr w:type="spellStart"/>
      <w:r>
        <w:rPr>
          <w:rFonts w:ascii="Times New Roman" w:hAnsi="Times New Roman" w:cs="Times New Roman"/>
          <w:sz w:val="20"/>
          <w:szCs w:val="20"/>
        </w:rPr>
        <w:t>projektové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dokumentaci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6833AB98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4AC887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25" w:name="f6165011"/>
      <w:bookmarkEnd w:id="25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f)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ochrana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podle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jiných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právních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předpisů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4CFBA28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Není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požadováno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6C96294B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BB1ACE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26" w:name="f6165012"/>
      <w:bookmarkEnd w:id="26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g)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navrhované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parametry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–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zastavěná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plocha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obestavěný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prostor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užitná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plocha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počet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funkčních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jednotek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jejich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velikosti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apod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.,</w:t>
      </w:r>
    </w:p>
    <w:p w14:paraId="400034B7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zastavěná plocha včetně ramp a schodiště: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933 m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2F32F30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obestavěný prostor: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10 604 m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14:paraId="2666350E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užitná plocha – výrobní hala se zázemím, recepce, prodejna, kanceláře: </w:t>
      </w:r>
      <w:r>
        <w:rPr>
          <w:rFonts w:ascii="Times New Roman" w:hAnsi="Times New Roman" w:cs="Times New Roman"/>
          <w:sz w:val="20"/>
          <w:szCs w:val="20"/>
        </w:rPr>
        <w:tab/>
        <w:t>1 029, 20 m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</w:p>
    <w:p w14:paraId="3A0E3427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>užitná plocha – ubytování zaměstnanců: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1 024, 95 m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4DF37C62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Celkem zde bude 18 pokojů pro ubytování 74 zaměstnanců </w:t>
      </w:r>
      <w:r>
        <w:rPr>
          <w:rFonts w:ascii="Times New Roman" w:hAnsi="Times New Roman" w:cs="Times New Roman"/>
          <w:sz w:val="20"/>
          <w:szCs w:val="20"/>
        </w:rPr>
        <w:tab/>
      </w:r>
    </w:p>
    <w:p w14:paraId="10F788A2" w14:textId="77777777" w:rsidR="001D2F05" w:rsidRDefault="001469B3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zastavěná plocha zpevněných ploch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1 325 m</w:t>
      </w:r>
      <w:r>
        <w:rPr>
          <w:rFonts w:ascii="Times New Roman" w:hAnsi="Times New Roman"/>
          <w:sz w:val="20"/>
          <w:szCs w:val="20"/>
          <w:vertAlign w:val="superscript"/>
        </w:rPr>
        <w:t>2</w:t>
      </w:r>
    </w:p>
    <w:p w14:paraId="034157D7" w14:textId="77777777" w:rsidR="001D2F05" w:rsidRDefault="001D2F0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CD3944A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27" w:name="f6165013"/>
      <w:bookmarkEnd w:id="27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h)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základní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bilance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-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potřeby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spotřeby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médií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hmot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hospodaření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s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dešťovou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vodou,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celkové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produkované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množství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druhy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odpadů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b/>
          <w:bCs/>
          <w:sz w:val="20"/>
          <w:szCs w:val="20"/>
        </w:rPr>
        <w:t>a</w:t>
      </w:r>
      <w:proofErr w:type="gram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emisí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třída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energetické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náročnosti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budovapod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.,</w:t>
      </w:r>
    </w:p>
    <w:p w14:paraId="5BECDC23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eastAsia="Arial" w:hAnsi="Times New Roman" w:cs="Times New Roman"/>
          <w:sz w:val="20"/>
          <w:szCs w:val="20"/>
        </w:rPr>
        <w:t>Potřeby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spotřeby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médií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jsou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v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souladu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se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současnými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požadavky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u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těchto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staveb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Likvidace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dešťových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vod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je </w:t>
      </w:r>
      <w:proofErr w:type="spellStart"/>
      <w:r>
        <w:rPr>
          <w:rFonts w:ascii="Times New Roman" w:hAnsi="Times New Roman" w:cs="Times New Roman"/>
          <w:sz w:val="20"/>
          <w:szCs w:val="20"/>
        </w:rPr>
        <w:t>stávající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pouze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bude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 </w:t>
      </w:r>
      <w:proofErr w:type="spellStart"/>
      <w:r>
        <w:rPr>
          <w:rFonts w:ascii="Times New Roman" w:hAnsi="Times New Roman" w:cs="Times New Roman"/>
          <w:sz w:val="20"/>
          <w:szCs w:val="20"/>
        </w:rPr>
        <w:t>rámci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oprav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parkovacích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prodloužena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Celkové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produkované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množství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odpadů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při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užívání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stavby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se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předpokládá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v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běžných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limitech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. Třída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energetické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náročnosti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je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uvedena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v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průkazu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energetické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náročnosti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budovy</w:t>
      </w:r>
      <w:proofErr w:type="spellEnd"/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.</w:t>
      </w:r>
    </w:p>
    <w:p w14:paraId="28C601DC" w14:textId="77777777" w:rsidR="001D2F05" w:rsidRDefault="001D2F05">
      <w:pPr>
        <w:pStyle w:val="Standard"/>
        <w:shd w:val="clear" w:color="auto" w:fill="FFFFFF"/>
        <w:spacing w:line="276" w:lineRule="auto"/>
        <w:jc w:val="both"/>
        <w:rPr>
          <w:rFonts w:eastAsia="Arial" w:cs="Times New Roman"/>
          <w:sz w:val="20"/>
          <w:szCs w:val="20"/>
        </w:rPr>
      </w:pPr>
    </w:p>
    <w:p w14:paraId="4F4211EA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28" w:name="f6165014"/>
      <w:bookmarkEnd w:id="28"/>
      <w:proofErr w:type="spellStart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i</w:t>
      </w:r>
      <w:proofErr w:type="spellEnd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základní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předpoklady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výstavby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–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časové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údaje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o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realizaci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členění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etapy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34B6124E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Po udělení příslušného povolení stavebním úřadem a oznámení zahájení prací bude započato se stavbou. Doba výstavby je odhadnuta na 5let.</w:t>
      </w:r>
    </w:p>
    <w:p w14:paraId="47E8FB13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FF4DF58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29" w:name="f6165015"/>
      <w:bookmarkEnd w:id="29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j)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orientační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náklady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.</w:t>
      </w:r>
    </w:p>
    <w:p w14:paraId="00290BD7" w14:textId="7C5332BE" w:rsidR="001D2F05" w:rsidRDefault="00380742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/>
          <w:sz w:val="20"/>
          <w:szCs w:val="20"/>
        </w:rPr>
        <w:t>40</w:t>
      </w:r>
      <w:r w:rsidR="001469B3">
        <w:rPr>
          <w:rFonts w:ascii="Times New Roman" w:hAnsi="Times New Roman"/>
          <w:sz w:val="20"/>
          <w:szCs w:val="20"/>
        </w:rPr>
        <w:t> 000 000Kč</w:t>
      </w:r>
    </w:p>
    <w:p w14:paraId="41B7D48D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hint="eastAsia"/>
          <w:sz w:val="20"/>
          <w:szCs w:val="20"/>
        </w:rPr>
      </w:pPr>
    </w:p>
    <w:p w14:paraId="44620DD3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30" w:name="f6165016"/>
      <w:bookmarkEnd w:id="30"/>
      <w:r>
        <w:rPr>
          <w:rFonts w:ascii="Times New Roman" w:hAnsi="Times New Roman"/>
          <w:b/>
          <w:bCs/>
          <w:sz w:val="20"/>
          <w:szCs w:val="20"/>
        </w:rPr>
        <w:t xml:space="preserve">B.2.2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Celkové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urbanistické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b/>
          <w:bCs/>
          <w:sz w:val="20"/>
          <w:szCs w:val="20"/>
        </w:rPr>
        <w:t>a</w:t>
      </w:r>
      <w:proofErr w:type="gram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architektonické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řešení</w:t>
      </w:r>
      <w:proofErr w:type="spellEnd"/>
    </w:p>
    <w:p w14:paraId="00B92F66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31" w:name="f6165017"/>
      <w:bookmarkEnd w:id="31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a)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urbanismus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–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územní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regulace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kompozice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prostorového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řešení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5B5C0411" w14:textId="77777777" w:rsidR="001D2F05" w:rsidRDefault="001469B3">
      <w:pPr>
        <w:pStyle w:val="Textbody"/>
        <w:shd w:val="clear" w:color="auto" w:fill="FFFFFF"/>
        <w:spacing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Stavba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>
        <w:rPr>
          <w:rFonts w:ascii="Times New Roman" w:hAnsi="Times New Roman" w:cs="Times New Roman"/>
          <w:sz w:val="20"/>
          <w:szCs w:val="20"/>
        </w:rPr>
        <w:t>nachází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 </w:t>
      </w:r>
      <w:r>
        <w:rPr>
          <w:rFonts w:ascii="Times New Roman" w:hAnsi="Times New Roman" w:cs="Times New Roman"/>
          <w:sz w:val="20"/>
          <w:szCs w:val="20"/>
          <w:lang w:val="cs-CZ" w:eastAsia="cs-CZ"/>
        </w:rPr>
        <w:t>území, které je zastavěno převážně monofunkčními areály a stavbami pro průmyslovou, zemědělskou a lesní výrobu a skladování. Navržená stavba je tedy v souladu s charakterem území a dosavadním využitím a zastavěností území.</w:t>
      </w:r>
    </w:p>
    <w:p w14:paraId="7414D9DD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32" w:name="f6165018"/>
      <w:bookmarkEnd w:id="32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b)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architektonické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řešení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–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kompozice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tvarového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řešení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materiálové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barevné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řešení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.</w:t>
      </w:r>
    </w:p>
    <w:p w14:paraId="5EF6E8D9" w14:textId="3EF89025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Stávající průmyslový objekt je třípodlažní, zastřešený plochou střechou. V rámci stavebních úprav bude upravena dispozice objektu, stavba bude zateplena a opatřena novou fasádou v barevném </w:t>
      </w:r>
      <w:proofErr w:type="gramStart"/>
      <w:r>
        <w:rPr>
          <w:rFonts w:ascii="Times New Roman" w:hAnsi="Times New Roman" w:cs="Times New Roman"/>
          <w:sz w:val="20"/>
          <w:szCs w:val="20"/>
        </w:rPr>
        <w:t>provedení - bílá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, modrá, šedá a tmavě šedá (viz samostatné povolení), dále bude provedena přístavba nouzového ocelového krytého schodiště k východní straně objektu a betonových ramp ke stávajícím schodištím na severní a západní straně fasády objektu. Tyto rampy budou opatřeny zídkou (zděným zábradlím) proti pádu osob a nad stávajícími vstupy bude provedeno zastřešení. Dále bude provedena oprava stávajícího parkoviště před objektem ze zatravňovacích dlaždic a </w:t>
      </w:r>
      <w:r w:rsidR="00946F7A">
        <w:rPr>
          <w:rFonts w:ascii="Times New Roman" w:hAnsi="Times New Roman" w:cs="Times New Roman"/>
          <w:sz w:val="20"/>
          <w:szCs w:val="20"/>
        </w:rPr>
        <w:t>upraveny</w:t>
      </w:r>
      <w:r>
        <w:rPr>
          <w:rFonts w:ascii="Times New Roman" w:hAnsi="Times New Roman" w:cs="Times New Roman"/>
          <w:sz w:val="20"/>
          <w:szCs w:val="20"/>
        </w:rPr>
        <w:t xml:space="preserve"> zpevněné plochy pro přístup do objektu z betonové dlažby. </w:t>
      </w:r>
      <w:r>
        <w:rPr>
          <w:rFonts w:ascii="Times New Roman" w:hAnsi="Times New Roman"/>
          <w:sz w:val="20"/>
          <w:szCs w:val="20"/>
        </w:rPr>
        <w:t xml:space="preserve">Stavba </w:t>
      </w:r>
      <w:proofErr w:type="gramStart"/>
      <w:r>
        <w:rPr>
          <w:rFonts w:ascii="Times New Roman" w:hAnsi="Times New Roman"/>
          <w:sz w:val="20"/>
          <w:szCs w:val="20"/>
        </w:rPr>
        <w:t>slouží</w:t>
      </w:r>
      <w:proofErr w:type="gramEnd"/>
      <w:r>
        <w:rPr>
          <w:rFonts w:ascii="Times New Roman" w:hAnsi="Times New Roman"/>
          <w:sz w:val="20"/>
          <w:szCs w:val="20"/>
        </w:rPr>
        <w:t xml:space="preserve"> jako průmyslový objekt – výrobní hala, po provedení stavebních úprav bude částečně sloužit ještě jako ubytování pro zaměstnance.</w:t>
      </w:r>
    </w:p>
    <w:p w14:paraId="414FA685" w14:textId="77777777" w:rsidR="001D2F05" w:rsidRDefault="001D2F05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7B4266B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B.2.3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Celkové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provozní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řešení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technologie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výroby</w:t>
      </w:r>
      <w:proofErr w:type="spellEnd"/>
    </w:p>
    <w:p w14:paraId="45329224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Provozní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řešení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ani </w:t>
      </w:r>
      <w:proofErr w:type="spellStart"/>
      <w:r>
        <w:rPr>
          <w:rFonts w:ascii="Times New Roman" w:hAnsi="Times New Roman" w:cs="Times New Roman"/>
          <w:sz w:val="20"/>
          <w:szCs w:val="20"/>
        </w:rPr>
        <w:t>technologie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výroby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nebude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měněna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zůstává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stávající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Staveními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úpravami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bude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jen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část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objektu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adaptována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ubytovací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zařízení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pro </w:t>
      </w:r>
      <w:proofErr w:type="spellStart"/>
      <w:r>
        <w:rPr>
          <w:rFonts w:ascii="Times New Roman" w:hAnsi="Times New Roman" w:cs="Times New Roman"/>
          <w:sz w:val="20"/>
          <w:szCs w:val="20"/>
        </w:rPr>
        <w:t>zaměstnance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zbytek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bude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přizpůsoben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současným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požadavkům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investora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sz w:val="20"/>
          <w:szCs w:val="20"/>
        </w:rPr>
        <w:t>recepce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prodejna</w:t>
      </w:r>
      <w:proofErr w:type="spellEnd"/>
      <w:r>
        <w:rPr>
          <w:rFonts w:ascii="Times New Roman" w:hAnsi="Times New Roman" w:cs="Times New Roman"/>
          <w:sz w:val="20"/>
          <w:szCs w:val="20"/>
        </w:rPr>
        <w:t>,…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) do </w:t>
      </w:r>
      <w:proofErr w:type="spellStart"/>
      <w:r>
        <w:rPr>
          <w:rFonts w:ascii="Times New Roman" w:hAnsi="Times New Roman" w:cs="Times New Roman"/>
          <w:sz w:val="20"/>
          <w:szCs w:val="20"/>
        </w:rPr>
        <w:t>výroby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tedy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nebude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zasahováno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401D3C8E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CA8E66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33" w:name="f6165020"/>
      <w:bookmarkEnd w:id="33"/>
      <w:r>
        <w:rPr>
          <w:rFonts w:ascii="Times New Roman" w:hAnsi="Times New Roman"/>
          <w:b/>
          <w:bCs/>
          <w:sz w:val="20"/>
          <w:szCs w:val="20"/>
        </w:rPr>
        <w:t xml:space="preserve">B.2.4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Bezbariérové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užívání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stavby</w:t>
      </w:r>
      <w:proofErr w:type="spellEnd"/>
    </w:p>
    <w:p w14:paraId="369B0C6D" w14:textId="77777777" w:rsidR="001D2F05" w:rsidRDefault="001469B3">
      <w:pPr>
        <w:pStyle w:val="Textbody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/>
          <w:b/>
          <w:bCs/>
          <w:sz w:val="20"/>
          <w:szCs w:val="20"/>
        </w:rPr>
        <w:t>Zásady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řešení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přístupnosti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užívání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osobami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se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sníženou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schopností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pohybu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nebo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orientace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včetně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údajů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o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podmínkách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pro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výkon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práce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osob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se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zdravotním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postižením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75388EBB" w14:textId="77777777" w:rsidR="001D2F05" w:rsidRDefault="001469B3">
      <w:pPr>
        <w:pStyle w:val="Textbody"/>
        <w:spacing w:after="0" w:line="276" w:lineRule="auto"/>
        <w:jc w:val="both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 xml:space="preserve">Pro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přístup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do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objektu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budou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provedeny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rampy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u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stávajících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schodišť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také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na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parkovišti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budou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vymezena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parkovací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stání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pro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osoby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s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omezenou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schopností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pohybu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eastAsia="Arial" w:hAnsi="Times New Roman" w:cs="Times New Roman"/>
          <w:sz w:val="20"/>
          <w:szCs w:val="20"/>
        </w:rPr>
        <w:t>a</w:t>
      </w:r>
      <w:proofErr w:type="gram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orientace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a v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objektu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je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pohyb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osob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s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omezenou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schopností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pohybu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orientace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umožněn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stávajícím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výtahem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>.</w:t>
      </w:r>
    </w:p>
    <w:p w14:paraId="7A6FE5B4" w14:textId="216562FA" w:rsidR="00074706" w:rsidRDefault="00074706">
      <w:pPr>
        <w:pStyle w:val="Textbody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Provoz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ve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výrobní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hale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neumožňuje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zaměstnávat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osoby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se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zdravotním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postižením</w:t>
      </w:r>
      <w:proofErr w:type="spellEnd"/>
    </w:p>
    <w:p w14:paraId="15C893AC" w14:textId="77777777" w:rsidR="001D2F05" w:rsidRDefault="001D2F05">
      <w:pPr>
        <w:pStyle w:val="Textbody"/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AD5EB26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34" w:name="f6165022"/>
      <w:bookmarkEnd w:id="34"/>
      <w:r>
        <w:rPr>
          <w:rFonts w:ascii="Times New Roman" w:hAnsi="Times New Roman"/>
          <w:b/>
          <w:bCs/>
          <w:sz w:val="20"/>
          <w:szCs w:val="20"/>
        </w:rPr>
        <w:t xml:space="preserve">B.2.5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Bezpečnost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užívání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stavby</w:t>
      </w:r>
      <w:proofErr w:type="spellEnd"/>
    </w:p>
    <w:p w14:paraId="0BAAFD74" w14:textId="77777777" w:rsidR="001D2F05" w:rsidRDefault="001469B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>Veškeré konstrukce jsou navrženy a řešeny tak, aby splňovaly požadavky hygienických směrnic a ČSN. Při provádění stavby budou dodrženy předpisy, týkající se bezpečnosti práce, zejména Nařízení vlády 591/2006 Sb. „O bližších minimálních požadavcích na bezpečnost a ochranu zdraví při práci na staveništích“, ve znění pozdějších předpisů.</w:t>
      </w:r>
    </w:p>
    <w:p w14:paraId="39CA0D27" w14:textId="77777777" w:rsidR="001D2F05" w:rsidRDefault="001D2F05">
      <w:pPr>
        <w:pStyle w:val="l6"/>
        <w:shd w:val="clear" w:color="auto" w:fill="FFFFFF"/>
        <w:spacing w:before="280" w:beforeAutospacing="0" w:after="0" w:afterAutospacing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7676BFC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35" w:name="f6165023"/>
      <w:bookmarkEnd w:id="35"/>
      <w:r>
        <w:rPr>
          <w:rFonts w:ascii="Times New Roman" w:hAnsi="Times New Roman"/>
          <w:b/>
          <w:bCs/>
          <w:sz w:val="20"/>
          <w:szCs w:val="20"/>
        </w:rPr>
        <w:t xml:space="preserve">B.2.6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Základní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charakteristika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objektů</w:t>
      </w:r>
      <w:proofErr w:type="spellEnd"/>
    </w:p>
    <w:p w14:paraId="75A65BB7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36" w:name="f6165024"/>
      <w:bookmarkEnd w:id="36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a)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stavební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řešení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0A196C07" w14:textId="5976BBBE" w:rsidR="001D2F05" w:rsidRDefault="001469B3">
      <w:pPr>
        <w:jc w:val="both"/>
      </w:pPr>
      <w:r>
        <w:rPr>
          <w:rFonts w:ascii="Times New Roman" w:hAnsi="Times New Roman"/>
          <w:sz w:val="20"/>
          <w:szCs w:val="20"/>
        </w:rPr>
        <w:t xml:space="preserve">Jedná se stavební úpravy stávajícího průmyslového objektu za účelem změny užívání části stavby na ubytování pro zaměstnance a celkovou modernizaci stavby. V přízemí stavby dojde k vybudování nových příček, zůstane zde původní výrobna a v druhé části prostory zajišťující chod budovy – recepce, prodejna se zázemím a sklady. Ve II. nadzemní podlaží   bude také upravena dispozice pomocí příček, čímž vzniknou kancelářské prostory a pokoje pro ubytování zaměstnanců se sociálním zázemím a ve III. nadzemním podlaží bude také upravena dispozice pomocí nových příček, čímž dojde k vybudování pokojů se sociálním zázemím pro zaměstnance. Dále bude celý objekt zateplen kontaktním zateplovacím systémem a opatřen novou fasádou </w:t>
      </w:r>
      <w:r>
        <w:rPr>
          <w:rFonts w:ascii="Times New Roman" w:hAnsi="Times New Roman" w:cs="Times New Roman"/>
          <w:sz w:val="20"/>
          <w:szCs w:val="20"/>
        </w:rPr>
        <w:t xml:space="preserve">v barevném </w:t>
      </w:r>
      <w:proofErr w:type="gramStart"/>
      <w:r>
        <w:rPr>
          <w:rFonts w:ascii="Times New Roman" w:hAnsi="Times New Roman" w:cs="Times New Roman"/>
          <w:sz w:val="20"/>
          <w:szCs w:val="20"/>
        </w:rPr>
        <w:t>provedení - bílá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, modrá, šedá a tmavě šedá (viz samostatné povolení). Také bude provedena přístavba nouzového ocelového krytého schodiště k východní straně objektu na stávající betonové rampě a </w:t>
      </w:r>
      <w:r>
        <w:rPr>
          <w:rFonts w:ascii="Times New Roman" w:hAnsi="Times New Roman" w:cs="Times New Roman"/>
          <w:sz w:val="20"/>
          <w:szCs w:val="20"/>
        </w:rPr>
        <w:lastRenderedPageBreak/>
        <w:t xml:space="preserve">vybudovány nové betonové rampy ke stávajícím schodištím na severní a západní straně fasády objektu. V rámci stavby budou provedeny nové podlahy a vnitřní rozvody vody, kanalizace, elektro a topení. Nově bude také opraveno stávající parkoviště a </w:t>
      </w:r>
      <w:r w:rsidR="00526C0E">
        <w:rPr>
          <w:rFonts w:ascii="Times New Roman" w:hAnsi="Times New Roman" w:cs="Times New Roman"/>
          <w:sz w:val="20"/>
          <w:szCs w:val="20"/>
        </w:rPr>
        <w:t>využita stávající</w:t>
      </w:r>
      <w:r>
        <w:rPr>
          <w:rFonts w:ascii="Times New Roman" w:hAnsi="Times New Roman" w:cs="Times New Roman"/>
          <w:sz w:val="20"/>
          <w:szCs w:val="20"/>
        </w:rPr>
        <w:t xml:space="preserve"> dešťová kanalizace na parkovišti.  </w:t>
      </w:r>
    </w:p>
    <w:p w14:paraId="0C51F56E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b)</w:t>
      </w:r>
      <w:r>
        <w:rPr>
          <w:rFonts w:ascii="Times New Roman" w:hAnsi="Times New Roman"/>
          <w:b/>
          <w:bCs/>
          <w:i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konstrukční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materiálové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řešení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3F4128DF" w14:textId="77777777" w:rsidR="001D2F05" w:rsidRDefault="001469B3">
      <w:pPr>
        <w:jc w:val="both"/>
      </w:pPr>
      <w:r>
        <w:rPr>
          <w:rFonts w:ascii="Times New Roman" w:hAnsi="Times New Roman"/>
          <w:sz w:val="20"/>
          <w:szCs w:val="20"/>
        </w:rPr>
        <w:t xml:space="preserve">Nebudou provedeny žádné zásahy do nosných konstrukcí. Stavební úpravy budou spočívat ve vybudování nových příček ze zdiva SILKA HM </w:t>
      </w:r>
      <w:proofErr w:type="spellStart"/>
      <w:r>
        <w:rPr>
          <w:rFonts w:ascii="Times New Roman" w:hAnsi="Times New Roman"/>
          <w:sz w:val="20"/>
          <w:szCs w:val="20"/>
        </w:rPr>
        <w:t>tl</w:t>
      </w:r>
      <w:proofErr w:type="spellEnd"/>
      <w:r>
        <w:rPr>
          <w:rFonts w:ascii="Times New Roman" w:hAnsi="Times New Roman"/>
          <w:sz w:val="20"/>
          <w:szCs w:val="20"/>
        </w:rPr>
        <w:t xml:space="preserve">. 200 mm a tvárnic YTONG </w:t>
      </w:r>
      <w:proofErr w:type="spellStart"/>
      <w:r>
        <w:rPr>
          <w:rFonts w:ascii="Times New Roman" w:hAnsi="Times New Roman"/>
          <w:sz w:val="20"/>
          <w:szCs w:val="20"/>
        </w:rPr>
        <w:t>tl</w:t>
      </w:r>
      <w:proofErr w:type="spellEnd"/>
      <w:r>
        <w:rPr>
          <w:rFonts w:ascii="Times New Roman" w:hAnsi="Times New Roman"/>
          <w:sz w:val="20"/>
          <w:szCs w:val="20"/>
        </w:rPr>
        <w:t xml:space="preserve">. 125 mm a 100 mm. </w:t>
      </w:r>
      <w:r>
        <w:rPr>
          <w:rFonts w:ascii="Times New Roman" w:hAnsi="Times New Roman" w:cs="Times New Roman"/>
          <w:sz w:val="20"/>
          <w:szCs w:val="20"/>
        </w:rPr>
        <w:t>V rámci stavby budou také provedeny nové podlahy a vnitřní rozvody vody, kanalizace, elektro a topení. Nově bude také opraveno stávající parkoviště ze zatravňovacích dlaždic a betonové dlažby.</w:t>
      </w:r>
      <w:r>
        <w:rPr>
          <w:rFonts w:ascii="Times New Roman" w:hAnsi="Times New Roman"/>
          <w:sz w:val="20"/>
          <w:szCs w:val="20"/>
        </w:rPr>
        <w:t xml:space="preserve"> Nové vnitřní dveře budou plné hladké, do obložkových zárubní. Přístavba nouzového schodiště k východní fasádě bude ocelová, rampy ke stávajícím schodištím budou betonové. Okna a dveře plastové v barvě antracit. Stávají objekt je zastřešen plochou </w:t>
      </w:r>
      <w:proofErr w:type="gramStart"/>
      <w:r>
        <w:rPr>
          <w:rFonts w:ascii="Times New Roman" w:hAnsi="Times New Roman"/>
          <w:sz w:val="20"/>
          <w:szCs w:val="20"/>
        </w:rPr>
        <w:t>střechou</w:t>
      </w:r>
      <w:proofErr w:type="gramEnd"/>
      <w:r>
        <w:rPr>
          <w:rFonts w:ascii="Times New Roman" w:hAnsi="Times New Roman"/>
          <w:sz w:val="20"/>
          <w:szCs w:val="20"/>
        </w:rPr>
        <w:t xml:space="preserve"> na kterou bude umístěna fotovoltaická elektrárna o celkovém instalovaném výkonu 49,725 </w:t>
      </w:r>
      <w:proofErr w:type="spellStart"/>
      <w:r>
        <w:rPr>
          <w:rFonts w:ascii="Times New Roman" w:hAnsi="Times New Roman"/>
          <w:sz w:val="20"/>
          <w:szCs w:val="20"/>
        </w:rPr>
        <w:t>kWp</w:t>
      </w:r>
      <w:proofErr w:type="spellEnd"/>
      <w:r>
        <w:rPr>
          <w:rFonts w:ascii="Times New Roman" w:hAnsi="Times New Roman"/>
          <w:sz w:val="20"/>
          <w:szCs w:val="20"/>
        </w:rPr>
        <w:t xml:space="preserve"> bez akumulace s přebytky do distribuční sítě. </w:t>
      </w:r>
    </w:p>
    <w:p w14:paraId="41C9B76C" w14:textId="77777777" w:rsidR="001D2F05" w:rsidRDefault="001469B3">
      <w:pPr>
        <w:pStyle w:val="Normlnweb"/>
        <w:spacing w:before="280" w:beforeAutospacing="0" w:after="0" w:afterAutospacing="0" w:line="276" w:lineRule="auto"/>
        <w:jc w:val="both"/>
      </w:pPr>
      <w:r>
        <w:rPr>
          <w:b/>
          <w:bCs/>
          <w:sz w:val="20"/>
          <w:szCs w:val="20"/>
        </w:rPr>
        <w:t>c) mechanická odolnost a stabilita,</w:t>
      </w:r>
    </w:p>
    <w:p w14:paraId="728E7DDA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37" w:name="f6165027"/>
      <w:bookmarkStart w:id="38" w:name="f6165026"/>
      <w:bookmarkEnd w:id="37"/>
      <w:bookmarkEnd w:id="38"/>
      <w:proofErr w:type="spellStart"/>
      <w:r>
        <w:rPr>
          <w:rFonts w:ascii="Times New Roman" w:hAnsi="Times New Roman"/>
          <w:bCs/>
          <w:sz w:val="20"/>
          <w:szCs w:val="20"/>
        </w:rPr>
        <w:t>Vzhledem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k </w:t>
      </w:r>
      <w:proofErr w:type="spellStart"/>
      <w:r>
        <w:rPr>
          <w:rFonts w:ascii="Times New Roman" w:hAnsi="Times New Roman"/>
          <w:bCs/>
          <w:sz w:val="20"/>
          <w:szCs w:val="20"/>
        </w:rPr>
        <w:t>použitým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materiálům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Cs/>
          <w:sz w:val="20"/>
          <w:szCs w:val="20"/>
        </w:rPr>
        <w:t>konstrukčním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charakteristikám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nedojde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k </w:t>
      </w:r>
      <w:proofErr w:type="spellStart"/>
      <w:r>
        <w:rPr>
          <w:rFonts w:ascii="Times New Roman" w:hAnsi="Times New Roman"/>
          <w:bCs/>
          <w:sz w:val="20"/>
          <w:szCs w:val="20"/>
        </w:rPr>
        <w:t>žádným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významným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zvýšeným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požadavkům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na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konstrukce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bCs/>
          <w:sz w:val="20"/>
          <w:szCs w:val="20"/>
        </w:rPr>
        <w:t>Navrhované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konstrukce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jsou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systémové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Cs/>
          <w:sz w:val="20"/>
          <w:szCs w:val="20"/>
        </w:rPr>
        <w:t>běžné</w:t>
      </w:r>
      <w:proofErr w:type="spellEnd"/>
      <w:r>
        <w:rPr>
          <w:rFonts w:ascii="Times New Roman" w:hAnsi="Times New Roman"/>
          <w:bCs/>
          <w:sz w:val="20"/>
          <w:szCs w:val="20"/>
        </w:rPr>
        <w:t>.</w:t>
      </w:r>
    </w:p>
    <w:p w14:paraId="5F7F094F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794F1F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B.2.7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Základní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charakteristika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technických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technologických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zařízení</w:t>
      </w:r>
      <w:proofErr w:type="spellEnd"/>
    </w:p>
    <w:p w14:paraId="18128704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39" w:name="f6165028"/>
      <w:bookmarkEnd w:id="39"/>
      <w:r>
        <w:rPr>
          <w:rStyle w:val="Promnn"/>
          <w:rFonts w:ascii="Times New Roman" w:hAnsi="Times New Roman"/>
          <w:b/>
          <w:bCs/>
          <w:sz w:val="20"/>
          <w:szCs w:val="20"/>
        </w:rPr>
        <w:t>a)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technické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řešení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19D25D7A" w14:textId="77777777" w:rsidR="001D2F05" w:rsidRDefault="001469B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bookmarkStart w:id="40" w:name="f61650431"/>
      <w:bookmarkEnd w:id="40"/>
      <w:r>
        <w:rPr>
          <w:rFonts w:ascii="Times New Roman" w:eastAsia="Calibri" w:hAnsi="Times New Roman" w:cs="Times New Roman"/>
          <w:b/>
          <w:bCs/>
          <w:sz w:val="20"/>
        </w:rPr>
        <w:t xml:space="preserve">Zásobení objektu el. energií NN </w:t>
      </w:r>
    </w:p>
    <w:p w14:paraId="3658CD90" w14:textId="77777777" w:rsidR="001D2F05" w:rsidRDefault="001469B3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</w:rPr>
        <w:t>Objekt je napojen stávající přípojkou elektro.</w:t>
      </w:r>
    </w:p>
    <w:p w14:paraId="07D2E8A7" w14:textId="77777777" w:rsidR="001D2F05" w:rsidRDefault="001469B3">
      <w:pPr>
        <w:tabs>
          <w:tab w:val="left" w:pos="284"/>
          <w:tab w:val="left" w:pos="1080"/>
          <w:tab w:val="left" w:pos="1440"/>
        </w:tabs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Odvedení splaškových vod</w:t>
      </w:r>
    </w:p>
    <w:p w14:paraId="41341241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Calibri"/>
          <w:b/>
          <w:sz w:val="48"/>
          <w:szCs w:val="48"/>
        </w:rPr>
      </w:pPr>
      <w:proofErr w:type="spellStart"/>
      <w:r>
        <w:rPr>
          <w:rFonts w:ascii="Times New Roman" w:hAnsi="Times New Roman"/>
          <w:sz w:val="20"/>
          <w:szCs w:val="20"/>
        </w:rPr>
        <w:t>Novou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kanalizační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přípojkou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sz w:val="20"/>
          <w:szCs w:val="20"/>
        </w:rPr>
        <w:t>Řešeno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samostatným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povolením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05AD1B50" w14:textId="77777777" w:rsidR="001D2F05" w:rsidRDefault="001469B3">
      <w:pPr>
        <w:tabs>
          <w:tab w:val="left" w:pos="9070"/>
        </w:tabs>
        <w:spacing w:after="0"/>
        <w:ind w:right="-2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Zásobení objektu pitnou vodou</w:t>
      </w:r>
    </w:p>
    <w:p w14:paraId="5CFD7B6A" w14:textId="77777777" w:rsidR="001D2F05" w:rsidRDefault="001469B3">
      <w:pPr>
        <w:tabs>
          <w:tab w:val="left" w:pos="9070"/>
        </w:tabs>
        <w:spacing w:after="0"/>
        <w:ind w:right="-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Objekt je napojen na rozvody vody stávající vodovodní přípojkou. </w:t>
      </w:r>
    </w:p>
    <w:p w14:paraId="037489EC" w14:textId="77777777" w:rsidR="001D2F05" w:rsidRDefault="001469B3">
      <w:pPr>
        <w:pStyle w:val="Zkladntext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Vytápění objektu </w:t>
      </w:r>
    </w:p>
    <w:p w14:paraId="28DBD23E" w14:textId="77777777" w:rsidR="001D2F05" w:rsidRDefault="001469B3">
      <w:pPr>
        <w:pStyle w:val="Zkladntext"/>
        <w:tabs>
          <w:tab w:val="left" w:pos="0"/>
        </w:tabs>
        <w:spacing w:after="0"/>
        <w:jc w:val="both"/>
      </w:pPr>
      <w:r>
        <w:rPr>
          <w:rFonts w:ascii="Times New Roman" w:eastAsia="Calibri" w:hAnsi="Times New Roman" w:cs="Times New Roman"/>
          <w:sz w:val="20"/>
          <w:szCs w:val="24"/>
        </w:rPr>
        <w:t xml:space="preserve">Vytápění bude zajištěno novými tepelnými čerpadly vzduch/voda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Alpha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Innotec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 2x LW </w:t>
      </w:r>
      <w:proofErr w:type="gramStart"/>
      <w:r>
        <w:rPr>
          <w:rFonts w:ascii="Times New Roman" w:eastAsia="Calibri" w:hAnsi="Times New Roman" w:cs="Times New Roman"/>
          <w:sz w:val="20"/>
          <w:szCs w:val="24"/>
        </w:rPr>
        <w:t>310A</w:t>
      </w:r>
      <w:proofErr w:type="gramEnd"/>
      <w:r>
        <w:rPr>
          <w:rFonts w:ascii="Times New Roman" w:eastAsia="Calibri" w:hAnsi="Times New Roman" w:cs="Times New Roman"/>
          <w:sz w:val="20"/>
          <w:szCs w:val="24"/>
        </w:rPr>
        <w:t xml:space="preserve"> s výkonem A-7/W35 25,0 kW a sekundárním záložním zdrojem tepla elektrickým přímotopným kotlem 2x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Thermona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Therm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 EL 45 s výkonem </w:t>
      </w:r>
      <w:r>
        <w:rPr>
          <w:rFonts w:ascii="Times New Roman" w:eastAsia="Calibri" w:hAnsi="Times New Roman" w:cs="Times New Roman"/>
          <w:sz w:val="20"/>
          <w:szCs w:val="24"/>
        </w:rPr>
        <w:br/>
        <w:t xml:space="preserve">45 kW. Venkovní jednotky tepelných čerpadel budou umístěny před objektem na pozemku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p.č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. 5412/50 v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k.ú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. Česká Lípa. Ohřev TV je řešen přes nepřímotopný zásobník 2x OKC NTR/HP s objemem 750 l. </w:t>
      </w:r>
    </w:p>
    <w:p w14:paraId="141D4E25" w14:textId="77777777" w:rsidR="001D2F05" w:rsidRDefault="001D2F0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34BAF11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41" w:name="f6165029"/>
      <w:bookmarkEnd w:id="41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b</w:t>
      </w:r>
      <w:r>
        <w:rPr>
          <w:rStyle w:val="Promnn"/>
          <w:rFonts w:ascii="Times New Roman" w:hAnsi="Times New Roman"/>
          <w:b/>
          <w:bCs/>
          <w:sz w:val="20"/>
          <w:szCs w:val="20"/>
        </w:rPr>
        <w:t>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výčet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technických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technologických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zařízení</w:t>
      </w:r>
      <w:proofErr w:type="spellEnd"/>
    </w:p>
    <w:p w14:paraId="4987FFE8" w14:textId="77777777" w:rsidR="001D2F05" w:rsidRDefault="001469B3">
      <w:pPr>
        <w:pStyle w:val="Textbody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/>
          <w:sz w:val="20"/>
          <w:szCs w:val="20"/>
        </w:rPr>
        <w:t xml:space="preserve">2 x </w:t>
      </w:r>
      <w:proofErr w:type="spellStart"/>
      <w:r>
        <w:rPr>
          <w:rFonts w:ascii="Times New Roman" w:hAnsi="Times New Roman"/>
          <w:sz w:val="20"/>
          <w:szCs w:val="20"/>
        </w:rPr>
        <w:t>tepelné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čerpadlo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vzduch</w:t>
      </w:r>
      <w:proofErr w:type="spellEnd"/>
      <w:r>
        <w:rPr>
          <w:rFonts w:ascii="Times New Roman" w:hAnsi="Times New Roman"/>
          <w:sz w:val="20"/>
          <w:szCs w:val="20"/>
        </w:rPr>
        <w:t xml:space="preserve"> –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voda</w:t>
      </w:r>
      <w:proofErr w:type="spellEnd"/>
      <w:r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eastAsia="Calibri" w:hAnsi="Times New Roman" w:cs="Times New Roman"/>
          <w:sz w:val="20"/>
        </w:rPr>
        <w:t>Alpha</w:t>
      </w:r>
      <w:proofErr w:type="gramEnd"/>
      <w:r>
        <w:rPr>
          <w:rFonts w:ascii="Times New Roman" w:eastAsia="Calibri" w:hAnsi="Times New Roman" w:cs="Times New Roman"/>
          <w:sz w:val="20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</w:rPr>
        <w:t>Innotec</w:t>
      </w:r>
      <w:proofErr w:type="spellEnd"/>
      <w:r>
        <w:rPr>
          <w:rFonts w:ascii="Times New Roman" w:eastAsia="Calibri" w:hAnsi="Times New Roman" w:cs="Times New Roman"/>
          <w:sz w:val="20"/>
        </w:rPr>
        <w:t xml:space="preserve"> 2x LW 310A s </w:t>
      </w:r>
      <w:proofErr w:type="spellStart"/>
      <w:r>
        <w:rPr>
          <w:rFonts w:ascii="Times New Roman" w:eastAsia="Calibri" w:hAnsi="Times New Roman" w:cs="Times New Roman"/>
          <w:sz w:val="20"/>
        </w:rPr>
        <w:t>výkonem</w:t>
      </w:r>
      <w:proofErr w:type="spellEnd"/>
      <w:r>
        <w:rPr>
          <w:rFonts w:ascii="Times New Roman" w:eastAsia="Calibri" w:hAnsi="Times New Roman" w:cs="Times New Roman"/>
          <w:sz w:val="20"/>
        </w:rPr>
        <w:t xml:space="preserve"> A-7/W35 25,0 kW</w:t>
      </w:r>
    </w:p>
    <w:p w14:paraId="0171543B" w14:textId="77777777" w:rsidR="001D2F05" w:rsidRDefault="001469B3">
      <w:pPr>
        <w:pStyle w:val="Textbody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/>
          <w:sz w:val="20"/>
          <w:szCs w:val="20"/>
        </w:rPr>
        <w:t>na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střeše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objektu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bude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umístěna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fotovoltaická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elektrárna</w:t>
      </w:r>
      <w:proofErr w:type="spellEnd"/>
      <w:r>
        <w:rPr>
          <w:rFonts w:ascii="Times New Roman" w:hAnsi="Times New Roman"/>
          <w:sz w:val="20"/>
          <w:szCs w:val="20"/>
        </w:rPr>
        <w:t xml:space="preserve"> o </w:t>
      </w:r>
      <w:proofErr w:type="spellStart"/>
      <w:r>
        <w:rPr>
          <w:rFonts w:ascii="Times New Roman" w:hAnsi="Times New Roman"/>
          <w:sz w:val="20"/>
          <w:szCs w:val="20"/>
        </w:rPr>
        <w:t>celkovém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instalovaném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výkonu</w:t>
      </w:r>
      <w:proofErr w:type="spellEnd"/>
      <w:r>
        <w:rPr>
          <w:rFonts w:ascii="Times New Roman" w:hAnsi="Times New Roman"/>
          <w:sz w:val="20"/>
          <w:szCs w:val="20"/>
        </w:rPr>
        <w:t xml:space="preserve"> 49,725 </w:t>
      </w:r>
      <w:proofErr w:type="spellStart"/>
      <w:r>
        <w:rPr>
          <w:rFonts w:ascii="Times New Roman" w:hAnsi="Times New Roman"/>
          <w:sz w:val="20"/>
          <w:szCs w:val="20"/>
        </w:rPr>
        <w:t>kWp</w:t>
      </w:r>
      <w:proofErr w:type="spellEnd"/>
      <w:r>
        <w:rPr>
          <w:rFonts w:ascii="Times New Roman" w:hAnsi="Times New Roman"/>
          <w:sz w:val="20"/>
          <w:szCs w:val="20"/>
        </w:rPr>
        <w:t xml:space="preserve"> bez </w:t>
      </w:r>
      <w:proofErr w:type="spellStart"/>
      <w:r>
        <w:rPr>
          <w:rFonts w:ascii="Times New Roman" w:hAnsi="Times New Roman"/>
          <w:sz w:val="20"/>
          <w:szCs w:val="20"/>
        </w:rPr>
        <w:t>akumulace</w:t>
      </w:r>
      <w:proofErr w:type="spellEnd"/>
      <w:r>
        <w:rPr>
          <w:rFonts w:ascii="Times New Roman" w:hAnsi="Times New Roman"/>
          <w:sz w:val="20"/>
          <w:szCs w:val="20"/>
        </w:rPr>
        <w:t xml:space="preserve"> s </w:t>
      </w:r>
      <w:proofErr w:type="spellStart"/>
      <w:r>
        <w:rPr>
          <w:rFonts w:ascii="Times New Roman" w:hAnsi="Times New Roman"/>
          <w:sz w:val="20"/>
          <w:szCs w:val="20"/>
        </w:rPr>
        <w:t>přebytky</w:t>
      </w:r>
      <w:proofErr w:type="spellEnd"/>
      <w:r>
        <w:rPr>
          <w:rFonts w:ascii="Times New Roman" w:hAnsi="Times New Roman"/>
          <w:sz w:val="20"/>
          <w:szCs w:val="20"/>
        </w:rPr>
        <w:t xml:space="preserve"> do </w:t>
      </w:r>
      <w:proofErr w:type="spellStart"/>
      <w:r>
        <w:rPr>
          <w:rFonts w:ascii="Times New Roman" w:hAnsi="Times New Roman"/>
          <w:sz w:val="20"/>
          <w:szCs w:val="20"/>
        </w:rPr>
        <w:t>distribuční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sítě</w:t>
      </w:r>
      <w:proofErr w:type="spellEnd"/>
      <w:r>
        <w:rPr>
          <w:rFonts w:ascii="Times New Roman" w:hAnsi="Times New Roman"/>
          <w:sz w:val="20"/>
          <w:szCs w:val="20"/>
        </w:rPr>
        <w:t xml:space="preserve">. Bude </w:t>
      </w:r>
      <w:proofErr w:type="spellStart"/>
      <w:r>
        <w:rPr>
          <w:rFonts w:ascii="Times New Roman" w:hAnsi="Times New Roman"/>
          <w:sz w:val="20"/>
          <w:szCs w:val="20"/>
        </w:rPr>
        <w:t>zde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osazeno</w:t>
      </w:r>
      <w:proofErr w:type="spellEnd"/>
      <w:r>
        <w:rPr>
          <w:rFonts w:ascii="Times New Roman" w:hAnsi="Times New Roman"/>
          <w:sz w:val="20"/>
          <w:szCs w:val="20"/>
        </w:rPr>
        <w:t xml:space="preserve"> 1147 </w:t>
      </w:r>
      <w:proofErr w:type="spellStart"/>
      <w:r>
        <w:rPr>
          <w:rFonts w:ascii="Times New Roman" w:hAnsi="Times New Roman"/>
          <w:sz w:val="20"/>
          <w:szCs w:val="20"/>
        </w:rPr>
        <w:t>ks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fotovoltaických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panelů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a´o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šířce</w:t>
      </w:r>
      <w:proofErr w:type="spellEnd"/>
      <w:r>
        <w:rPr>
          <w:rFonts w:ascii="Times New Roman" w:hAnsi="Times New Roman"/>
          <w:sz w:val="20"/>
          <w:szCs w:val="20"/>
        </w:rPr>
        <w:t xml:space="preserve"> 1134 mm, </w:t>
      </w:r>
      <w:proofErr w:type="spellStart"/>
      <w:r>
        <w:rPr>
          <w:rFonts w:ascii="Times New Roman" w:hAnsi="Times New Roman"/>
          <w:sz w:val="20"/>
          <w:szCs w:val="20"/>
        </w:rPr>
        <w:t>výšce</w:t>
      </w:r>
      <w:proofErr w:type="spellEnd"/>
      <w:r>
        <w:rPr>
          <w:rFonts w:ascii="Times New Roman" w:hAnsi="Times New Roman"/>
          <w:sz w:val="20"/>
          <w:szCs w:val="20"/>
        </w:rPr>
        <w:t xml:space="preserve"> 1722 mm a </w:t>
      </w:r>
      <w:proofErr w:type="spellStart"/>
      <w:r>
        <w:rPr>
          <w:rFonts w:ascii="Times New Roman" w:hAnsi="Times New Roman"/>
          <w:sz w:val="20"/>
          <w:szCs w:val="20"/>
        </w:rPr>
        <w:t>hloubce</w:t>
      </w:r>
      <w:proofErr w:type="spellEnd"/>
      <w:r>
        <w:rPr>
          <w:rFonts w:ascii="Times New Roman" w:hAnsi="Times New Roman"/>
          <w:sz w:val="20"/>
          <w:szCs w:val="20"/>
        </w:rPr>
        <w:t xml:space="preserve"> 30 mm </w:t>
      </w:r>
      <w:proofErr w:type="spellStart"/>
      <w:r>
        <w:rPr>
          <w:rFonts w:ascii="Times New Roman" w:hAnsi="Times New Roman"/>
          <w:sz w:val="20"/>
          <w:szCs w:val="20"/>
        </w:rPr>
        <w:t>na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pomocných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systémových</w:t>
      </w:r>
      <w:proofErr w:type="spellEnd"/>
      <w:r>
        <w:rPr>
          <w:rFonts w:ascii="Times New Roman" w:hAnsi="Times New Roman"/>
          <w:sz w:val="20"/>
          <w:szCs w:val="20"/>
        </w:rPr>
        <w:t xml:space="preserve"> AL </w:t>
      </w:r>
      <w:proofErr w:type="spellStart"/>
      <w:r>
        <w:rPr>
          <w:rFonts w:ascii="Times New Roman" w:hAnsi="Times New Roman"/>
          <w:sz w:val="20"/>
          <w:szCs w:val="20"/>
        </w:rPr>
        <w:t>konstrukcích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 xml:space="preserve">( </w:t>
      </w:r>
      <w:proofErr w:type="spellStart"/>
      <w:r>
        <w:rPr>
          <w:rFonts w:ascii="Times New Roman" w:hAnsi="Times New Roman"/>
          <w:sz w:val="20"/>
          <w:szCs w:val="20"/>
        </w:rPr>
        <w:t>sklon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 10°) </w:t>
      </w:r>
    </w:p>
    <w:p w14:paraId="73B912F4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hint="eastAsia"/>
          <w:sz w:val="20"/>
          <w:szCs w:val="20"/>
          <w:shd w:val="clear" w:color="auto" w:fill="FFFF00"/>
        </w:rPr>
      </w:pPr>
    </w:p>
    <w:p w14:paraId="1E190B56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42" w:name="f6165030"/>
      <w:bookmarkEnd w:id="42"/>
      <w:r>
        <w:rPr>
          <w:rFonts w:ascii="Times New Roman" w:hAnsi="Times New Roman"/>
          <w:b/>
          <w:bCs/>
          <w:sz w:val="20"/>
          <w:szCs w:val="20"/>
        </w:rPr>
        <w:t xml:space="preserve">B.2.8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Zásady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požárně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bezpečnostního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řešení</w:t>
      </w:r>
      <w:proofErr w:type="spellEnd"/>
    </w:p>
    <w:p w14:paraId="41D4A873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Zpracováno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samostatně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164F2530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p w14:paraId="75525B01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43" w:name="f6165031"/>
      <w:bookmarkEnd w:id="43"/>
      <w:r>
        <w:rPr>
          <w:rFonts w:ascii="Times New Roman" w:hAnsi="Times New Roman"/>
          <w:b/>
          <w:bCs/>
          <w:sz w:val="20"/>
          <w:szCs w:val="20"/>
        </w:rPr>
        <w:t xml:space="preserve">B.2.9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Úspora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energie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tepelná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ochrana</w:t>
      </w:r>
      <w:proofErr w:type="spellEnd"/>
    </w:p>
    <w:p w14:paraId="737A3AE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Povinnost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splnění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požadavků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energetickou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náročnost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nové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budovy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povinnost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posouzení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technické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ekonomické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ekologické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proveditelnosti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místního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systému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dodávky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energie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využívající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energii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sz w:val="20"/>
          <w:szCs w:val="20"/>
        </w:rPr>
        <w:t>obnovitelných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zdrojů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kombinované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výroby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elektřiny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tepla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soustavy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zásobování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tepelnou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energií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tepelného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čerpadla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stanovené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zákonem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č. 406/2000 Sb., o </w:t>
      </w:r>
      <w:proofErr w:type="spellStart"/>
      <w:r>
        <w:rPr>
          <w:rFonts w:ascii="Times New Roman" w:hAnsi="Times New Roman" w:cs="Times New Roman"/>
          <w:sz w:val="20"/>
          <w:szCs w:val="20"/>
        </w:rPr>
        <w:t>hospodařeníenergií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je </w:t>
      </w:r>
      <w:proofErr w:type="spellStart"/>
      <w:r>
        <w:rPr>
          <w:rFonts w:ascii="Times New Roman" w:hAnsi="Times New Roman" w:cs="Times New Roman"/>
          <w:sz w:val="20"/>
          <w:szCs w:val="20"/>
        </w:rPr>
        <w:t>doložena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PENB viz </w:t>
      </w:r>
      <w:proofErr w:type="spellStart"/>
      <w:r>
        <w:rPr>
          <w:rFonts w:ascii="Times New Roman" w:hAnsi="Times New Roman" w:cs="Times New Roman"/>
          <w:sz w:val="20"/>
          <w:szCs w:val="20"/>
        </w:rPr>
        <w:t>samostatná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příloha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V </w:t>
      </w:r>
      <w:proofErr w:type="spellStart"/>
      <w:r>
        <w:rPr>
          <w:rFonts w:ascii="Times New Roman" w:hAnsi="Times New Roman" w:cs="Times New Roman"/>
          <w:sz w:val="20"/>
          <w:szCs w:val="20"/>
        </w:rPr>
        <w:t>rámci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úspory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energie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bude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objekt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zateplen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kontaktním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zateplovacím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systémem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osazena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nová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tepelná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čerpadla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3331E451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C10C6C7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44" w:name="f6165032"/>
      <w:bookmarkEnd w:id="44"/>
      <w:r>
        <w:rPr>
          <w:rFonts w:ascii="Times New Roman" w:hAnsi="Times New Roman"/>
          <w:b/>
          <w:bCs/>
          <w:sz w:val="20"/>
          <w:szCs w:val="20"/>
        </w:rPr>
        <w:t xml:space="preserve">B.2.10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Hygienické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požadavky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požadavky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pracovní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komunální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prostředí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Zásady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řešení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parametrů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-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větrání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vytápění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osvětlení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zásobování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vodou,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odpadů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apod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.,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dále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zásady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řešení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vlivu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okolí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-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vibrace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hluk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prašnost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apod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.</w:t>
      </w:r>
    </w:p>
    <w:p w14:paraId="4AA6817B" w14:textId="77777777" w:rsidR="001D2F05" w:rsidRDefault="001469B3">
      <w:pPr>
        <w:pStyle w:val="Textodstavce"/>
        <w:spacing w:before="0" w:after="0" w:line="276" w:lineRule="auto"/>
      </w:pPr>
      <w:r>
        <w:rPr>
          <w:sz w:val="20"/>
        </w:rPr>
        <w:lastRenderedPageBreak/>
        <w:t xml:space="preserve">Zásady řešení parametrů stavby z hlediska větrání, vytápění, osvětlení, zásobování vodou, odpadů jsou splněny a podrobně popsány v samostatných projektových dokumentacích, dále vliv stavby na okolí z hlediska vibrace, hluku a prašnosti se pro danou stavbu nestanovuje. Zhotovitel stavebních prací je povinen používat stroje a mechanismy v dobrém technickém stavu, jejichž hlučnost nepřekračuje hodnoty stanovené v technickém osvědčení. Při stavební činnosti bude nutno dodržovat povolené hladiny hluku pro dané období stanovené v NV č. 148/2006 o ochraně zdraví před nepříznivými účinky hluku a vibrací. Dodavatel je povinen zabezpečit provoz dopravních prostředků produkujících ve výfukových plynech škodliviny v množství odpovídajícím platným vyhláškám a předpisům. </w:t>
      </w:r>
    </w:p>
    <w:p w14:paraId="70C22692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34E958A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45" w:name="f6165034"/>
      <w:bookmarkEnd w:id="45"/>
      <w:r>
        <w:rPr>
          <w:rFonts w:ascii="Times New Roman" w:hAnsi="Times New Roman"/>
          <w:b/>
          <w:bCs/>
          <w:sz w:val="20"/>
          <w:szCs w:val="20"/>
        </w:rPr>
        <w:t xml:space="preserve">B.2.11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Zásady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ochrany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před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negativními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účinky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vnějšího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prostředí</w:t>
      </w:r>
      <w:proofErr w:type="spellEnd"/>
    </w:p>
    <w:p w14:paraId="58CBBB8E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46" w:name="f6165035"/>
      <w:bookmarkEnd w:id="46"/>
      <w:r>
        <w:rPr>
          <w:rStyle w:val="Promnn"/>
          <w:rFonts w:ascii="Times New Roman" w:hAnsi="Times New Roman"/>
          <w:b/>
          <w:bCs/>
          <w:sz w:val="20"/>
          <w:szCs w:val="20"/>
        </w:rPr>
        <w:t>a)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ochrana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před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pronikáním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radonu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z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podloží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1AE70A0F" w14:textId="77777777" w:rsidR="001D2F05" w:rsidRDefault="001469B3">
      <w:pPr>
        <w:jc w:val="both"/>
      </w:pPr>
      <w:r>
        <w:rPr>
          <w:rFonts w:ascii="Times New Roman" w:hAnsi="Times New Roman" w:cs="Times New Roman"/>
          <w:bCs/>
          <w:sz w:val="20"/>
          <w:szCs w:val="20"/>
        </w:rPr>
        <w:t>Stavba vyhovuje podmínkám vyhlášky č. 422/2016 Sb. o radiační ochraně a zabezpečení radionuklidového zdroje. Při stavebních úpravách objektu není nutné provádět opatření ke snížení objemové aktivity radonu.</w:t>
      </w:r>
    </w:p>
    <w:p w14:paraId="2C79A244" w14:textId="77777777" w:rsidR="001D2F05" w:rsidRDefault="001469B3">
      <w:pPr>
        <w:pStyle w:val="Normlnweb"/>
        <w:spacing w:before="280" w:beforeAutospacing="0" w:after="0" w:afterAutospacing="0" w:line="276" w:lineRule="auto"/>
        <w:jc w:val="both"/>
      </w:pPr>
      <w:r>
        <w:rPr>
          <w:b/>
          <w:sz w:val="20"/>
          <w:szCs w:val="20"/>
        </w:rPr>
        <w:t>b) ochrana před bludnými proudy,</w:t>
      </w:r>
    </w:p>
    <w:p w14:paraId="5152C2C0" w14:textId="77777777" w:rsidR="001D2F05" w:rsidRDefault="001469B3">
      <w:pPr>
        <w:pStyle w:val="Normlnweb"/>
        <w:spacing w:before="280" w:beforeAutospacing="0" w:after="0" w:afterAutospacing="0" w:line="276" w:lineRule="auto"/>
        <w:jc w:val="both"/>
      </w:pPr>
      <w:r>
        <w:rPr>
          <w:sz w:val="20"/>
          <w:szCs w:val="20"/>
        </w:rPr>
        <w:t>V dotčené oblasti se nevyskytují bludné proudy.</w:t>
      </w:r>
    </w:p>
    <w:p w14:paraId="6F06147E" w14:textId="77777777" w:rsidR="001D2F05" w:rsidRDefault="001469B3">
      <w:pPr>
        <w:pStyle w:val="Normlnweb"/>
        <w:spacing w:before="280" w:beforeAutospacing="0" w:after="0" w:afterAutospacing="0" w:line="276" w:lineRule="auto"/>
        <w:jc w:val="both"/>
      </w:pPr>
      <w:r>
        <w:rPr>
          <w:b/>
          <w:sz w:val="20"/>
          <w:szCs w:val="20"/>
        </w:rPr>
        <w:t>c) ochrana před technickou seizmicitou,</w:t>
      </w:r>
    </w:p>
    <w:p w14:paraId="574D1052" w14:textId="77777777" w:rsidR="001D2F05" w:rsidRDefault="001469B3">
      <w:pPr>
        <w:pStyle w:val="Normlnweb"/>
        <w:spacing w:before="280" w:beforeAutospacing="0" w:after="0" w:afterAutospacing="0" w:line="276" w:lineRule="auto"/>
        <w:jc w:val="both"/>
      </w:pPr>
      <w:r>
        <w:rPr>
          <w:sz w:val="20"/>
          <w:szCs w:val="20"/>
        </w:rPr>
        <w:t>Žádná zvláštní opatření nejsou požadována.</w:t>
      </w:r>
    </w:p>
    <w:p w14:paraId="4277FF04" w14:textId="77777777" w:rsidR="001D2F05" w:rsidRDefault="001469B3">
      <w:pPr>
        <w:pStyle w:val="Normlnweb"/>
        <w:spacing w:before="280" w:beforeAutospacing="0" w:after="0" w:afterAutospacing="0" w:line="276" w:lineRule="auto"/>
        <w:jc w:val="both"/>
      </w:pPr>
      <w:r>
        <w:rPr>
          <w:b/>
          <w:sz w:val="20"/>
          <w:szCs w:val="20"/>
        </w:rPr>
        <w:t>d) ochrana před hlukem,</w:t>
      </w:r>
    </w:p>
    <w:p w14:paraId="107F2581" w14:textId="77777777" w:rsidR="001D2F05" w:rsidRDefault="001469B3">
      <w:pPr>
        <w:pStyle w:val="Normlnweb"/>
        <w:spacing w:before="280" w:beforeAutospacing="0" w:after="0" w:afterAutospacing="0" w:line="276" w:lineRule="auto"/>
        <w:jc w:val="both"/>
      </w:pPr>
      <w:r>
        <w:rPr>
          <w:sz w:val="20"/>
          <w:szCs w:val="20"/>
        </w:rPr>
        <w:t>Žádná zvláštní opatření nejsou požadována.</w:t>
      </w:r>
    </w:p>
    <w:p w14:paraId="78CE92A9" w14:textId="77777777" w:rsidR="001D2F05" w:rsidRDefault="001469B3">
      <w:pPr>
        <w:pStyle w:val="Normlnweb"/>
        <w:spacing w:before="280" w:beforeAutospacing="0" w:after="0" w:afterAutospacing="0" w:line="276" w:lineRule="auto"/>
        <w:jc w:val="both"/>
      </w:pPr>
      <w:r>
        <w:rPr>
          <w:b/>
          <w:sz w:val="20"/>
          <w:szCs w:val="20"/>
        </w:rPr>
        <w:t>e) protipovodňová opatření,</w:t>
      </w:r>
    </w:p>
    <w:p w14:paraId="27DD6491" w14:textId="77777777" w:rsidR="001D2F05" w:rsidRDefault="001469B3">
      <w:pPr>
        <w:pStyle w:val="Normlnweb"/>
        <w:spacing w:before="280" w:beforeAutospacing="0" w:after="0" w:afterAutospacing="0" w:line="276" w:lineRule="auto"/>
        <w:jc w:val="both"/>
      </w:pPr>
      <w:r>
        <w:rPr>
          <w:sz w:val="20"/>
          <w:szCs w:val="20"/>
        </w:rPr>
        <w:t>Stavba se nenachází v záplavovém území.</w:t>
      </w:r>
    </w:p>
    <w:p w14:paraId="7367DC39" w14:textId="77777777" w:rsidR="001D2F05" w:rsidRDefault="001469B3">
      <w:pPr>
        <w:pStyle w:val="Normlnweb"/>
        <w:spacing w:before="280" w:beforeAutospacing="0" w:after="0" w:afterAutospacing="0" w:line="276" w:lineRule="auto"/>
        <w:jc w:val="both"/>
      </w:pPr>
      <w:r>
        <w:rPr>
          <w:b/>
          <w:sz w:val="20"/>
          <w:szCs w:val="20"/>
        </w:rPr>
        <w:t xml:space="preserve">f) ochrana před ostatními </w:t>
      </w:r>
      <w:proofErr w:type="gramStart"/>
      <w:r>
        <w:rPr>
          <w:b/>
          <w:sz w:val="20"/>
          <w:szCs w:val="20"/>
        </w:rPr>
        <w:t>účinky - vlivem</w:t>
      </w:r>
      <w:proofErr w:type="gramEnd"/>
      <w:r>
        <w:rPr>
          <w:b/>
          <w:sz w:val="20"/>
          <w:szCs w:val="20"/>
        </w:rPr>
        <w:t xml:space="preserve"> poddolování, výskytem metanu apod.</w:t>
      </w:r>
    </w:p>
    <w:p w14:paraId="727876D5" w14:textId="77777777" w:rsidR="001D2F05" w:rsidRDefault="001469B3">
      <w:pPr>
        <w:pStyle w:val="Normlnweb"/>
        <w:spacing w:before="280" w:beforeAutospacing="0" w:after="0" w:afterAutospacing="0" w:line="276" w:lineRule="auto"/>
        <w:jc w:val="both"/>
      </w:pPr>
      <w:r>
        <w:rPr>
          <w:sz w:val="20"/>
          <w:szCs w:val="20"/>
        </w:rPr>
        <w:t>Žádná zvláštní opatření nejsou požadována.</w:t>
      </w:r>
    </w:p>
    <w:p w14:paraId="1273BA99" w14:textId="77777777" w:rsidR="001D2F05" w:rsidRDefault="001D2F05">
      <w:pPr>
        <w:pStyle w:val="Normlnweb"/>
        <w:spacing w:before="280" w:beforeAutospacing="0" w:after="0" w:afterAutospacing="0" w:line="276" w:lineRule="auto"/>
        <w:jc w:val="both"/>
        <w:rPr>
          <w:sz w:val="20"/>
          <w:szCs w:val="20"/>
        </w:rPr>
      </w:pPr>
    </w:p>
    <w:p w14:paraId="7CCA44BD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/>
          <w:b/>
          <w:bCs/>
          <w:u w:val="single"/>
        </w:rPr>
        <w:t xml:space="preserve">B.3 </w:t>
      </w:r>
      <w:proofErr w:type="spellStart"/>
      <w:r>
        <w:rPr>
          <w:rFonts w:ascii="Times New Roman" w:hAnsi="Times New Roman"/>
          <w:b/>
          <w:bCs/>
          <w:u w:val="single"/>
        </w:rPr>
        <w:t>Připojení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na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technickou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infrastrukturu</w:t>
      </w:r>
      <w:proofErr w:type="spellEnd"/>
    </w:p>
    <w:p w14:paraId="76BBF999" w14:textId="77777777" w:rsidR="001D2F05" w:rsidRDefault="001469B3">
      <w:pPr>
        <w:pStyle w:val="Textbody"/>
        <w:shd w:val="clear" w:color="auto" w:fill="FFFFFF"/>
        <w:spacing w:before="240" w:after="0" w:line="276" w:lineRule="auto"/>
        <w:jc w:val="both"/>
        <w:rPr>
          <w:rFonts w:hint="eastAsia"/>
        </w:rPr>
      </w:pPr>
      <w:bookmarkStart w:id="47" w:name="f6165042"/>
      <w:bookmarkEnd w:id="47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a)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napojovací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místa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technické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infrastruktury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24635500" w14:textId="77777777" w:rsidR="001D2F05" w:rsidRDefault="001469B3">
      <w:pPr>
        <w:spacing w:after="0"/>
        <w:jc w:val="both"/>
      </w:pPr>
      <w:bookmarkStart w:id="48" w:name="f6165043"/>
      <w:bookmarkEnd w:id="48"/>
      <w:r>
        <w:rPr>
          <w:rFonts w:ascii="Times New Roman" w:eastAsia="Calibri" w:hAnsi="Times New Roman" w:cs="Times New Roman"/>
          <w:bCs/>
          <w:sz w:val="20"/>
          <w:szCs w:val="20"/>
        </w:rPr>
        <w:t>Připojení na inženýrské sítě je stávající budou jen provedeny nové vnitřní rozvody vody, kanalizace, elektro a topení. (V rámci samostatného povolení byla povolena nová přípojka splaškové kanalizace).</w:t>
      </w:r>
    </w:p>
    <w:p w14:paraId="11C0A291" w14:textId="62B419FC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Komunikačně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je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přístupná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stávajícím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sjezdem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sz w:val="20"/>
          <w:szCs w:val="20"/>
        </w:rPr>
        <w:t>místní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pozemní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komunikace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pozemku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p.p.č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5127/1 </w:t>
      </w:r>
      <w:r>
        <w:rPr>
          <w:rFonts w:ascii="Times New Roman" w:hAnsi="Times New Roman" w:cs="Times New Roman"/>
          <w:bCs/>
          <w:sz w:val="20"/>
          <w:szCs w:val="20"/>
        </w:rPr>
        <w:t xml:space="preserve">v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katastrálním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obec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přes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pozemek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5412/56 v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k.ú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V </w:t>
      </w:r>
      <w:proofErr w:type="spellStart"/>
      <w:r>
        <w:rPr>
          <w:rFonts w:ascii="Times New Roman" w:hAnsi="Times New Roman" w:cs="Times New Roman"/>
          <w:sz w:val="20"/>
          <w:szCs w:val="20"/>
        </w:rPr>
        <w:t>rámci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oprav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zpevněných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ploch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parkoviště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dojde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 </w:t>
      </w:r>
      <w:proofErr w:type="spellStart"/>
      <w:r w:rsidR="00807E84">
        <w:rPr>
          <w:rFonts w:ascii="Times New Roman" w:hAnsi="Times New Roman" w:cs="Times New Roman"/>
          <w:sz w:val="20"/>
          <w:szCs w:val="20"/>
        </w:rPr>
        <w:t>rekonstrukci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stávající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dešťové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kanalizace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pozemku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5412/38 v </w:t>
      </w:r>
      <w:proofErr w:type="spellStart"/>
      <w:r>
        <w:rPr>
          <w:rFonts w:ascii="Times New Roman" w:hAnsi="Times New Roman" w:cs="Times New Roman"/>
          <w:sz w:val="20"/>
          <w:szCs w:val="20"/>
        </w:rPr>
        <w:t>k.ú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2945AE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2F61C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b)</w:t>
      </w:r>
      <w:r>
        <w:rPr>
          <w:rFonts w:ascii="Times New Roman" w:hAnsi="Times New Roman"/>
          <w:b/>
          <w:bCs/>
          <w:i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připojovací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rozměry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výkonové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kapacity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délky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.</w:t>
      </w:r>
    </w:p>
    <w:p w14:paraId="2788581B" w14:textId="77777777" w:rsidR="001D2F05" w:rsidRDefault="001469B3">
      <w:pPr>
        <w:spacing w:after="0"/>
        <w:jc w:val="both"/>
      </w:pPr>
      <w:bookmarkStart w:id="49" w:name="f6165044"/>
      <w:bookmarkEnd w:id="49"/>
      <w:r>
        <w:rPr>
          <w:rFonts w:ascii="Times New Roman" w:hAnsi="Times New Roman" w:cs="Times New Roman"/>
          <w:sz w:val="20"/>
          <w:szCs w:val="20"/>
        </w:rPr>
        <w:t xml:space="preserve">Netýká se. V rámci stavby budou provedeny jen nové vnitřní rozvody vody </w:t>
      </w:r>
    </w:p>
    <w:p w14:paraId="34A8C5AC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49B4245C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/>
          <w:b/>
          <w:bCs/>
          <w:u w:val="single"/>
        </w:rPr>
        <w:t xml:space="preserve">B.4 </w:t>
      </w:r>
      <w:proofErr w:type="spellStart"/>
      <w:r>
        <w:rPr>
          <w:rFonts w:ascii="Times New Roman" w:hAnsi="Times New Roman"/>
          <w:b/>
          <w:bCs/>
          <w:u w:val="single"/>
        </w:rPr>
        <w:t>Dopravní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řešení</w:t>
      </w:r>
      <w:proofErr w:type="spellEnd"/>
    </w:p>
    <w:p w14:paraId="1EE3C533" w14:textId="77777777" w:rsidR="001D2F05" w:rsidRDefault="001469B3">
      <w:pPr>
        <w:pStyle w:val="Textbody"/>
        <w:shd w:val="clear" w:color="auto" w:fill="FFFFFF"/>
        <w:spacing w:before="240" w:after="0" w:line="276" w:lineRule="auto"/>
        <w:jc w:val="both"/>
        <w:rPr>
          <w:rFonts w:hint="eastAsia"/>
        </w:rPr>
      </w:pPr>
      <w:bookmarkStart w:id="50" w:name="f6165045"/>
      <w:bookmarkEnd w:id="50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a)</w:t>
      </w:r>
      <w:r>
        <w:rPr>
          <w:rFonts w:ascii="Times New Roman" w:hAnsi="Times New Roman"/>
          <w:b/>
          <w:bCs/>
          <w:i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popis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dopravního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řešení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včetně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bezbariérových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opatření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pro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přístupnost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užívání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osobami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se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sníženou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schopností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pohybu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nebo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orientace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2310FEF6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/>
          <w:bCs/>
          <w:sz w:val="20"/>
          <w:szCs w:val="20"/>
        </w:rPr>
        <w:lastRenderedPageBreak/>
        <w:t>Stavba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je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přístupná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stávajícím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sjezdem</w:t>
      </w:r>
      <w:proofErr w:type="spellEnd"/>
      <w:r>
        <w:rPr>
          <w:rFonts w:ascii="Times New Roman" w:hAnsi="Times New Roman"/>
          <w:sz w:val="20"/>
          <w:szCs w:val="20"/>
        </w:rPr>
        <w:t xml:space="preserve"> z </w:t>
      </w:r>
      <w:proofErr w:type="spellStart"/>
      <w:r>
        <w:rPr>
          <w:rFonts w:ascii="Times New Roman" w:hAnsi="Times New Roman"/>
          <w:sz w:val="20"/>
          <w:szCs w:val="20"/>
        </w:rPr>
        <w:t>místní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pozemní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komunikace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pozemku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p.p.č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5127/1 </w:t>
      </w:r>
      <w:r>
        <w:rPr>
          <w:rFonts w:ascii="Times New Roman" w:hAnsi="Times New Roman" w:cs="Times New Roman"/>
          <w:bCs/>
          <w:sz w:val="20"/>
          <w:szCs w:val="20"/>
        </w:rPr>
        <w:t xml:space="preserve">v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katastrálním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obec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přes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pozemek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5412/56 v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k.ú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pozemek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5412/38 v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k.ú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kde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bude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opraveno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stávající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parkoviště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pro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objekt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kde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budou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vymezena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parkovací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stání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pro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osoby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se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sníženou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schopností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pohybu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orientace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Pro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přístup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objektu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budou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provedny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nové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zpevněné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plochy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stávajícím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schodištím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pro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vstup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objektu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budou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přistavěny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nové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rampy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které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umožní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přístup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do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objektu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osobám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se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sníženou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schopností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pohybu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orientace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14:paraId="5E11D724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D776D9F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9B55C08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51" w:name="f6165046"/>
      <w:bookmarkEnd w:id="51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b)</w:t>
      </w:r>
      <w:r>
        <w:rPr>
          <w:rFonts w:ascii="Times New Roman" w:hAnsi="Times New Roman"/>
          <w:b/>
          <w:bCs/>
          <w:i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napojení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území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stávající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dopravní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infrastrukturu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5D986EB4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bCs/>
          <w:sz w:val="20"/>
          <w:szCs w:val="20"/>
        </w:rPr>
        <w:t>Sjezd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je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stávající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místní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pozemní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komunikace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pozemku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p.p.č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5127/1 v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katastrálním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území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obec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Česká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Lípa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.</w:t>
      </w:r>
    </w:p>
    <w:p w14:paraId="3BDBDA64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hint="eastAsia"/>
          <w:i/>
          <w:sz w:val="20"/>
          <w:szCs w:val="20"/>
        </w:rPr>
      </w:pPr>
    </w:p>
    <w:p w14:paraId="7C55F07D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52" w:name="f6165047"/>
      <w:bookmarkEnd w:id="52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c)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doprava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v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klidu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07F7D42A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bCs/>
          <w:sz w:val="20"/>
          <w:szCs w:val="20"/>
        </w:rPr>
        <w:t xml:space="preserve">Parkování je řešeno na pozemku investora na stávajícím nově opravovaném parkovišti na pozemku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p.č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 5412/38 v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k.ú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. Česká Lípa, kde budou také vymezena i parkovací stání pro osoby se sníženou schopností pohybu a orientace. Na opravených plochách pro parkovaní tak vznikne 41 parkovacích stání a z toho dvě pro osoby s omezenou schopností pohybu a orientace.</w:t>
      </w:r>
    </w:p>
    <w:p w14:paraId="49930056" w14:textId="77777777" w:rsidR="001D2F05" w:rsidRDefault="001D2F05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780BC1C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53" w:name="f6165048"/>
      <w:bookmarkEnd w:id="53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d)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pěší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cyklistické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stezky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.</w:t>
      </w:r>
    </w:p>
    <w:p w14:paraId="10BD41FC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54" w:name="f6165049"/>
      <w:bookmarkEnd w:id="54"/>
      <w:r>
        <w:rPr>
          <w:rFonts w:ascii="Times New Roman" w:hAnsi="Times New Roman"/>
          <w:bCs/>
          <w:sz w:val="20"/>
          <w:szCs w:val="20"/>
        </w:rPr>
        <w:t xml:space="preserve">Bez </w:t>
      </w:r>
      <w:proofErr w:type="spellStart"/>
      <w:r>
        <w:rPr>
          <w:rFonts w:ascii="Times New Roman" w:hAnsi="Times New Roman"/>
          <w:bCs/>
          <w:sz w:val="20"/>
          <w:szCs w:val="20"/>
        </w:rPr>
        <w:t>požadavků</w:t>
      </w:r>
      <w:proofErr w:type="spellEnd"/>
      <w:r>
        <w:rPr>
          <w:rFonts w:ascii="Times New Roman" w:hAnsi="Times New Roman"/>
          <w:bCs/>
          <w:sz w:val="20"/>
          <w:szCs w:val="20"/>
        </w:rPr>
        <w:t>.</w:t>
      </w:r>
    </w:p>
    <w:p w14:paraId="479922C9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sz w:val="30"/>
          <w:szCs w:val="30"/>
          <w:u w:val="single"/>
        </w:rPr>
      </w:pPr>
    </w:p>
    <w:p w14:paraId="58D84260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/>
          <w:b/>
          <w:bCs/>
          <w:u w:val="single"/>
        </w:rPr>
        <w:t xml:space="preserve">B.5 </w:t>
      </w:r>
      <w:proofErr w:type="spellStart"/>
      <w:r>
        <w:rPr>
          <w:rFonts w:ascii="Times New Roman" w:hAnsi="Times New Roman"/>
          <w:b/>
          <w:bCs/>
          <w:u w:val="single"/>
        </w:rPr>
        <w:t>Řešení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vegetace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a </w:t>
      </w:r>
      <w:proofErr w:type="spellStart"/>
      <w:r>
        <w:rPr>
          <w:rFonts w:ascii="Times New Roman" w:hAnsi="Times New Roman"/>
          <w:b/>
          <w:bCs/>
          <w:u w:val="single"/>
        </w:rPr>
        <w:t>souvisejících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terénních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úprav</w:t>
      </w:r>
      <w:proofErr w:type="spellEnd"/>
    </w:p>
    <w:p w14:paraId="7B77300B" w14:textId="77777777" w:rsidR="001D2F05" w:rsidRDefault="001469B3">
      <w:pPr>
        <w:spacing w:after="0"/>
        <w:jc w:val="both"/>
      </w:pPr>
      <w:bookmarkStart w:id="55" w:name="f6165053"/>
      <w:bookmarkStart w:id="56" w:name="f6165050"/>
      <w:bookmarkEnd w:id="55"/>
      <w:bookmarkEnd w:id="56"/>
      <w:r>
        <w:rPr>
          <w:rFonts w:ascii="Times New Roman" w:hAnsi="Times New Roman" w:cs="Times New Roman"/>
          <w:b/>
          <w:sz w:val="20"/>
          <w:szCs w:val="20"/>
        </w:rPr>
        <w:t>a) terénní úpravy:</w:t>
      </w:r>
    </w:p>
    <w:p w14:paraId="267B07AA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bCs/>
          <w:sz w:val="20"/>
          <w:szCs w:val="20"/>
        </w:rPr>
        <w:t>Netýká se terénních úprav.</w:t>
      </w:r>
    </w:p>
    <w:p w14:paraId="58E1CD5D" w14:textId="77777777" w:rsidR="001D2F05" w:rsidRDefault="001D2F05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99042FF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b/>
          <w:sz w:val="20"/>
          <w:szCs w:val="20"/>
        </w:rPr>
        <w:t xml:space="preserve">b) použité vegetační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prvky::</w:t>
      </w:r>
      <w:proofErr w:type="gramEnd"/>
    </w:p>
    <w:p w14:paraId="5E672526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bCs/>
          <w:sz w:val="20"/>
          <w:szCs w:val="20"/>
        </w:rPr>
        <w:t>Netýká se jedná se o stavební úpravy stávajícího objektu.</w:t>
      </w:r>
    </w:p>
    <w:p w14:paraId="36090DF4" w14:textId="77777777" w:rsidR="001D2F05" w:rsidRDefault="001D2F05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46919BE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b/>
          <w:sz w:val="20"/>
          <w:szCs w:val="20"/>
        </w:rPr>
        <w:t>c) biotechnická opatření:</w:t>
      </w:r>
    </w:p>
    <w:p w14:paraId="1F0D482C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>Netýká se stavby.</w:t>
      </w:r>
    </w:p>
    <w:p w14:paraId="5B9671A9" w14:textId="77777777" w:rsidR="001D2F05" w:rsidRDefault="001D2F05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5934AA5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/>
          <w:b/>
          <w:bCs/>
          <w:u w:val="single"/>
        </w:rPr>
        <w:t xml:space="preserve">B.6 </w:t>
      </w:r>
      <w:proofErr w:type="spellStart"/>
      <w:r>
        <w:rPr>
          <w:rFonts w:ascii="Times New Roman" w:hAnsi="Times New Roman"/>
          <w:b/>
          <w:bCs/>
          <w:u w:val="single"/>
        </w:rPr>
        <w:t>Popis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vlivů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stavby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na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životní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prostředí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a </w:t>
      </w:r>
      <w:proofErr w:type="spellStart"/>
      <w:r>
        <w:rPr>
          <w:rFonts w:ascii="Times New Roman" w:hAnsi="Times New Roman"/>
          <w:b/>
          <w:bCs/>
          <w:u w:val="single"/>
        </w:rPr>
        <w:t>jeho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ochrana</w:t>
      </w:r>
      <w:proofErr w:type="spellEnd"/>
    </w:p>
    <w:p w14:paraId="6EA36525" w14:textId="77777777" w:rsidR="001D2F05" w:rsidRDefault="001469B3">
      <w:pPr>
        <w:pStyle w:val="Textbody"/>
        <w:shd w:val="clear" w:color="auto" w:fill="FFFFFF"/>
        <w:spacing w:before="240" w:after="0" w:line="276" w:lineRule="auto"/>
        <w:jc w:val="both"/>
        <w:rPr>
          <w:rFonts w:hint="eastAsia"/>
        </w:rPr>
      </w:pPr>
      <w:bookmarkStart w:id="57" w:name="f6165054"/>
      <w:bookmarkEnd w:id="57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a)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vliv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životní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prostředí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-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ovzduší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hluk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voda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odpady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půda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0D6C280B" w14:textId="77777777" w:rsidR="001D2F05" w:rsidRDefault="001469B3">
      <w:pPr>
        <w:pStyle w:val="499textodrazeny"/>
        <w:tabs>
          <w:tab w:val="left" w:pos="0"/>
        </w:tabs>
        <w:spacing w:line="276" w:lineRule="auto"/>
        <w:ind w:left="0"/>
        <w:jc w:val="both"/>
      </w:pPr>
      <w:r>
        <w:rPr>
          <w:rFonts w:ascii="Times New Roman" w:eastAsia="Times New Roman" w:hAnsi="Times New Roman"/>
          <w:color w:val="auto"/>
          <w:sz w:val="20"/>
          <w:szCs w:val="20"/>
        </w:rPr>
        <w:t xml:space="preserve">Stavba nebude mít negativní vliv na životní prostředí. </w:t>
      </w:r>
      <w:r>
        <w:rPr>
          <w:rFonts w:ascii="Times New Roman" w:hAnsi="Times New Roman"/>
          <w:color w:val="auto"/>
          <w:sz w:val="20"/>
          <w:szCs w:val="20"/>
        </w:rPr>
        <w:t xml:space="preserve">Stavba bude respektovat krajinný ráz a požadavky dané ŽP. </w:t>
      </w:r>
    </w:p>
    <w:p w14:paraId="0948DB2E" w14:textId="77777777" w:rsidR="001D2F05" w:rsidRDefault="001D2F0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B0D3B7E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58" w:name="f6165055"/>
      <w:bookmarkEnd w:id="58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b)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vlivna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přírodu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krajinu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–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ochrana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dřevin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ochrana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památných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stromů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ochrana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rostlin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živočichů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zachování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ekologických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funkcí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vazeb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v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krajině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apod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.,</w:t>
      </w:r>
    </w:p>
    <w:p w14:paraId="55B02B10" w14:textId="77777777" w:rsidR="001D2F05" w:rsidRDefault="001469B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>Stavba nebude mít negativní vliv na přírodu a krajinu, stávající ekologické funkce a vazby v krajině nebudou narušeny.</w:t>
      </w:r>
    </w:p>
    <w:p w14:paraId="6270D9EE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hint="eastAsia"/>
          <w:sz w:val="20"/>
          <w:szCs w:val="20"/>
        </w:rPr>
      </w:pPr>
    </w:p>
    <w:p w14:paraId="1E65667D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59" w:name="f6165056"/>
      <w:bookmarkEnd w:id="59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c)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vliv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soustavu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chráněných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území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Natura 2000,</w:t>
      </w:r>
    </w:p>
    <w:p w14:paraId="331999E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/>
          <w:bCs/>
          <w:sz w:val="20"/>
          <w:szCs w:val="20"/>
        </w:rPr>
        <w:t>Stavba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je </w:t>
      </w:r>
      <w:proofErr w:type="spellStart"/>
      <w:r>
        <w:rPr>
          <w:rFonts w:ascii="Times New Roman" w:hAnsi="Times New Roman"/>
          <w:bCs/>
          <w:sz w:val="20"/>
          <w:szCs w:val="20"/>
        </w:rPr>
        <w:t>mimo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Cs/>
          <w:sz w:val="20"/>
          <w:szCs w:val="20"/>
        </w:rPr>
        <w:t>území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 Natura 2000.</w:t>
      </w:r>
    </w:p>
    <w:p w14:paraId="78315016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hint="eastAsia"/>
          <w:sz w:val="20"/>
          <w:szCs w:val="20"/>
        </w:rPr>
      </w:pPr>
    </w:p>
    <w:p w14:paraId="16DA45CB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hint="eastAsia"/>
          <w:sz w:val="20"/>
          <w:szCs w:val="20"/>
        </w:rPr>
      </w:pPr>
    </w:p>
    <w:p w14:paraId="4EB44281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60" w:name="f6165057"/>
      <w:bookmarkEnd w:id="60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d)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způsob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zohlednění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podmínek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závazného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stanoviska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posouzení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vlivu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záměru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životní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prostředí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je-li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podkladem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74682CD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Bez </w:t>
      </w:r>
      <w:proofErr w:type="spellStart"/>
      <w:r>
        <w:rPr>
          <w:rFonts w:ascii="Times New Roman" w:hAnsi="Times New Roman"/>
          <w:sz w:val="20"/>
          <w:szCs w:val="20"/>
        </w:rPr>
        <w:t>požadavků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5B8C6BF3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hint="eastAsia"/>
          <w:sz w:val="20"/>
          <w:szCs w:val="20"/>
        </w:rPr>
      </w:pPr>
    </w:p>
    <w:p w14:paraId="35162644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61" w:name="f6165058"/>
      <w:bookmarkEnd w:id="61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e)</w:t>
      </w:r>
      <w:r>
        <w:rPr>
          <w:rFonts w:ascii="Times New Roman" w:hAnsi="Times New Roman"/>
          <w:b/>
          <w:bCs/>
          <w:sz w:val="20"/>
          <w:szCs w:val="20"/>
        </w:rPr>
        <w:t xml:space="preserve"> v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případě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záměrů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spadajících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do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režimu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zákona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o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integrované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prevenci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základní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parametry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způsobu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naplnění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závěrů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o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nejlepších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dostupných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technikách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nebo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integrované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povolení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bylo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-li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vydáno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,</w:t>
      </w:r>
    </w:p>
    <w:p w14:paraId="2DC6C224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Bez </w:t>
      </w:r>
      <w:proofErr w:type="spellStart"/>
      <w:r>
        <w:rPr>
          <w:rFonts w:ascii="Times New Roman" w:hAnsi="Times New Roman"/>
          <w:sz w:val="20"/>
          <w:szCs w:val="20"/>
        </w:rPr>
        <w:t>požadavků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3D12A4D6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hint="eastAsia"/>
          <w:sz w:val="20"/>
          <w:szCs w:val="20"/>
        </w:rPr>
      </w:pPr>
    </w:p>
    <w:p w14:paraId="0F4A83B5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62" w:name="f6165059"/>
      <w:bookmarkEnd w:id="62"/>
      <w:r>
        <w:rPr>
          <w:rStyle w:val="Promnn"/>
          <w:rFonts w:ascii="Times New Roman" w:hAnsi="Times New Roman"/>
          <w:b/>
          <w:bCs/>
          <w:i w:val="0"/>
          <w:sz w:val="20"/>
          <w:szCs w:val="20"/>
        </w:rPr>
        <w:t>f</w:t>
      </w:r>
      <w:r>
        <w:rPr>
          <w:rStyle w:val="Promnn"/>
          <w:rFonts w:ascii="Times New Roman" w:hAnsi="Times New Roman"/>
          <w:b/>
          <w:bCs/>
          <w:sz w:val="20"/>
          <w:szCs w:val="20"/>
        </w:rPr>
        <w:t>)</w:t>
      </w:r>
      <w:r>
        <w:rPr>
          <w:rFonts w:ascii="Times New Roman" w:hAnsi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navrhovaná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ochranná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bezpečnostní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pásma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rozsah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omezení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podmínky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ochrany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podle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jiných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právních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předpisů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.</w:t>
      </w:r>
    </w:p>
    <w:p w14:paraId="38AB61B0" w14:textId="77777777" w:rsidR="001D2F05" w:rsidRDefault="001469B3">
      <w:pPr>
        <w:spacing w:afterAutospacing="1"/>
        <w:jc w:val="both"/>
      </w:pPr>
      <w:bookmarkStart w:id="63" w:name="f6165061"/>
      <w:bookmarkStart w:id="64" w:name="f6165060"/>
      <w:bookmarkEnd w:id="63"/>
      <w:bookmarkEnd w:id="64"/>
      <w:r>
        <w:rPr>
          <w:rFonts w:ascii="Times New Roman" w:eastAsia="Times New Roman" w:hAnsi="Times New Roman" w:cs="Times New Roman"/>
          <w:sz w:val="20"/>
          <w:szCs w:val="20"/>
        </w:rPr>
        <w:t>Bez požadavků.</w:t>
      </w:r>
    </w:p>
    <w:p w14:paraId="21CF79DA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/>
          <w:b/>
          <w:bCs/>
          <w:u w:val="single"/>
        </w:rPr>
        <w:lastRenderedPageBreak/>
        <w:t xml:space="preserve">B.7 </w:t>
      </w:r>
      <w:proofErr w:type="spellStart"/>
      <w:r>
        <w:rPr>
          <w:rFonts w:ascii="Times New Roman" w:hAnsi="Times New Roman"/>
          <w:b/>
          <w:bCs/>
          <w:u w:val="single"/>
        </w:rPr>
        <w:t>Ochrana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obyvatelstva</w:t>
      </w:r>
      <w:proofErr w:type="spellEnd"/>
    </w:p>
    <w:p w14:paraId="2F825CAA" w14:textId="77777777" w:rsidR="001D2F05" w:rsidRDefault="001469B3">
      <w:pPr>
        <w:spacing w:after="0"/>
        <w:jc w:val="both"/>
      </w:pPr>
      <w:bookmarkStart w:id="65" w:name="f6165062"/>
      <w:bookmarkEnd w:id="65"/>
      <w:r>
        <w:rPr>
          <w:rFonts w:ascii="Times New Roman" w:eastAsia="Times New Roman" w:hAnsi="Times New Roman" w:cs="Times New Roman"/>
          <w:sz w:val="20"/>
          <w:szCs w:val="20"/>
        </w:rPr>
        <w:t>Vzhledem k charakteru navržené stavby nejsou kladeny žádné požadavky z hlediska zájmů ochrany obyvatelstva. Prevence možných havárii bude spočívat v důsledném dodržování platných předpisů.</w:t>
      </w:r>
    </w:p>
    <w:p w14:paraId="3729AFA3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5543DDCD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66" w:name="f6165063"/>
      <w:bookmarkEnd w:id="66"/>
      <w:r>
        <w:rPr>
          <w:rFonts w:ascii="Times New Roman" w:hAnsi="Times New Roman"/>
          <w:b/>
          <w:bCs/>
          <w:u w:val="single"/>
        </w:rPr>
        <w:t xml:space="preserve">B.8 </w:t>
      </w:r>
      <w:proofErr w:type="spellStart"/>
      <w:r>
        <w:rPr>
          <w:rFonts w:ascii="Times New Roman" w:hAnsi="Times New Roman"/>
          <w:b/>
          <w:bCs/>
          <w:u w:val="single"/>
        </w:rPr>
        <w:t>Zásady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organizace</w:t>
      </w:r>
      <w:proofErr w:type="spellEnd"/>
      <w:r>
        <w:rPr>
          <w:rFonts w:ascii="Times New Roman" w:hAnsi="Times New Roman"/>
          <w:b/>
          <w:bCs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u w:val="single"/>
        </w:rPr>
        <w:t>výstavby</w:t>
      </w:r>
      <w:proofErr w:type="spellEnd"/>
    </w:p>
    <w:p w14:paraId="27A0D64B" w14:textId="77777777" w:rsidR="001D2F05" w:rsidRDefault="001469B3">
      <w:pPr>
        <w:pStyle w:val="Textbody"/>
        <w:shd w:val="clear" w:color="auto" w:fill="FFFFFF"/>
        <w:spacing w:before="240" w:after="0" w:line="276" w:lineRule="auto"/>
        <w:jc w:val="both"/>
        <w:rPr>
          <w:rFonts w:hint="eastAsia"/>
        </w:rPr>
      </w:pPr>
      <w:bookmarkStart w:id="67" w:name="f6165064"/>
      <w:bookmarkEnd w:id="67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a)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potřeby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spotřeby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rozhodujících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médií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hmot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jejich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zajištění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6049C666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>Voda a spotřeba elektrické energie bude řešena ze stávajícího objektu.</w:t>
      </w:r>
    </w:p>
    <w:p w14:paraId="094D1804" w14:textId="77777777" w:rsidR="001D2F05" w:rsidRDefault="001D2F05">
      <w:pPr>
        <w:spacing w:after="0"/>
        <w:jc w:val="both"/>
        <w:rPr>
          <w:rFonts w:ascii="Arial" w:hAnsi="Arial" w:cs="Arial"/>
        </w:rPr>
      </w:pPr>
    </w:p>
    <w:p w14:paraId="6D9F0693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68" w:name="f6165065"/>
      <w:bookmarkEnd w:id="68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b)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odvodnění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staveniště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08CC2D4B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 xml:space="preserve">Bez </w:t>
      </w:r>
      <w:proofErr w:type="spellStart"/>
      <w:r>
        <w:rPr>
          <w:rFonts w:ascii="Times New Roman" w:hAnsi="Times New Roman" w:cs="Times New Roman"/>
          <w:sz w:val="20"/>
          <w:szCs w:val="20"/>
        </w:rPr>
        <w:t>požadavků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1BF23B57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DB28B6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69" w:name="f6165066"/>
      <w:bookmarkEnd w:id="69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c)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napojení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staveniště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stávající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dopravní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technickou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infrastrukturu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10B59920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Napojení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staveniště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dopravní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technickou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dopravní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infrastrukturu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je </w:t>
      </w:r>
      <w:proofErr w:type="spellStart"/>
      <w:r>
        <w:rPr>
          <w:rFonts w:ascii="Times New Roman" w:hAnsi="Times New Roman" w:cs="Times New Roman"/>
          <w:sz w:val="20"/>
          <w:szCs w:val="20"/>
        </w:rPr>
        <w:t>stávající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jedná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>
        <w:rPr>
          <w:rFonts w:ascii="Times New Roman" w:hAnsi="Times New Roman" w:cs="Times New Roman"/>
          <w:sz w:val="20"/>
          <w:szCs w:val="20"/>
        </w:rPr>
        <w:t>zejména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stavební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úpravy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stávajícího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objektu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Investor </w:t>
      </w:r>
      <w:proofErr w:type="spellStart"/>
      <w:r>
        <w:rPr>
          <w:rFonts w:ascii="Times New Roman" w:hAnsi="Times New Roman" w:cs="Times New Roman"/>
          <w:sz w:val="20"/>
          <w:szCs w:val="20"/>
        </w:rPr>
        <w:t>umožní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dílčím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dodavatelům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přístup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staveništnímu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rozvaděči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k </w:t>
      </w:r>
      <w:proofErr w:type="spellStart"/>
      <w:r>
        <w:rPr>
          <w:rFonts w:ascii="Times New Roman" w:hAnsi="Times New Roman" w:cs="Times New Roman"/>
          <w:sz w:val="20"/>
          <w:szCs w:val="20"/>
        </w:rPr>
        <w:t>vodě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21C00D49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CA66E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70" w:name="f6165067"/>
      <w:bookmarkEnd w:id="70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d)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vliv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provádění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okolní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pozemky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72D9E33C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Předpokládá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>
        <w:rPr>
          <w:rFonts w:ascii="Times New Roman" w:hAnsi="Times New Roman" w:cs="Times New Roman"/>
          <w:sz w:val="20"/>
          <w:szCs w:val="20"/>
        </w:rPr>
        <w:t>hluk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prašnost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 </w:t>
      </w:r>
      <w:proofErr w:type="spellStart"/>
      <w:r>
        <w:rPr>
          <w:rFonts w:ascii="Times New Roman" w:hAnsi="Times New Roman" w:cs="Times New Roman"/>
          <w:sz w:val="20"/>
          <w:szCs w:val="20"/>
        </w:rPr>
        <w:t>okolí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staveniště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typické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pro </w:t>
      </w:r>
      <w:proofErr w:type="spellStart"/>
      <w:r>
        <w:rPr>
          <w:rFonts w:ascii="Times New Roman" w:hAnsi="Times New Roman" w:cs="Times New Roman"/>
          <w:sz w:val="20"/>
          <w:szCs w:val="20"/>
        </w:rPr>
        <w:t>výstavbu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přesto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stavební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práce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nebudou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výrazně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ovlivňovat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okolní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zástavbu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Proti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prašnosti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by </w:t>
      </w:r>
      <w:proofErr w:type="spellStart"/>
      <w:r>
        <w:rPr>
          <w:rFonts w:ascii="Times New Roman" w:hAnsi="Times New Roman" w:cs="Times New Roman"/>
          <w:sz w:val="20"/>
          <w:szCs w:val="20"/>
        </w:rPr>
        <w:t>měla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být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realizována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účinná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opatření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snížení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prašnosti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např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zkrápění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prostoru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staveniště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či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samotné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zakrytí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nákladu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vozech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aj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BEF6DA8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4E9F6C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71" w:name="f6165068"/>
      <w:bookmarkEnd w:id="71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e)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ochrana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okolí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staveniště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požadavky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související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asanace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demolice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kácenídřevin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3246C076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Povinností stavebníka je chránit okolí staveniště a mimo vymezené plochy nic neskladovat a nepohybovat se a rovněž zabránit pohybu cizích osob po staveništi. Investor </w:t>
      </w:r>
      <w:proofErr w:type="gramStart"/>
      <w:r>
        <w:rPr>
          <w:rFonts w:ascii="Times New Roman" w:hAnsi="Times New Roman" w:cs="Times New Roman"/>
          <w:sz w:val="20"/>
          <w:szCs w:val="20"/>
        </w:rPr>
        <w:t>opatří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a vymezí všechny dočasné ploty, ohrady a podobné položky, které zabezpečí a oddělí jeho stavební práce. Dále zajistí bezpečné, čisté a volné pěší cesty poblíž stavebních prací nebo k nim přilehlých. Stavba nevyžaduje žádné další asanace, demolice ani kácení dřevin.</w:t>
      </w:r>
    </w:p>
    <w:p w14:paraId="5F523A9E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9FB1BD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72" w:name="f6165069"/>
      <w:bookmarkEnd w:id="72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f)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maximální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dočasné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trvalé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zábory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pro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staveniště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3972808B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ohledem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na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charakter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výstavby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se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zábory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pro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staveniště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neuvažuje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</w:p>
    <w:p w14:paraId="78BA2916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C733F8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73" w:name="f6165070"/>
      <w:bookmarkEnd w:id="73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g)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požadavky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bezbariérové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obchozí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trasy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2D21780D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 xml:space="preserve">Bez </w:t>
      </w:r>
      <w:proofErr w:type="spellStart"/>
      <w:r>
        <w:rPr>
          <w:rFonts w:ascii="Times New Roman" w:hAnsi="Times New Roman" w:cs="Times New Roman"/>
          <w:sz w:val="20"/>
          <w:szCs w:val="20"/>
        </w:rPr>
        <w:t>požadavků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78076515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BDD914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74" w:name="f6165071"/>
      <w:bookmarkEnd w:id="74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h)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maximální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produkovaná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množství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druhy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odpadů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emisí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při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výstavbě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jejich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likvidace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643DB73E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Vzhledem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k </w:t>
      </w:r>
      <w:proofErr w:type="spellStart"/>
      <w:r>
        <w:rPr>
          <w:rFonts w:ascii="Times New Roman" w:hAnsi="Times New Roman" w:cs="Times New Roman"/>
          <w:sz w:val="20"/>
          <w:szCs w:val="20"/>
        </w:rPr>
        <w:t>charakteru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rozsah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bez </w:t>
      </w:r>
      <w:proofErr w:type="spellStart"/>
      <w:r>
        <w:rPr>
          <w:rFonts w:ascii="Times New Roman" w:hAnsi="Times New Roman" w:cs="Times New Roman"/>
          <w:sz w:val="20"/>
          <w:szCs w:val="20"/>
        </w:rPr>
        <w:t>velkého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vlivu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okolí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Produkovaná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množství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budou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průběžně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ze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tříděny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odváženy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likvidovány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dodavatelem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stavebních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prací.Doklad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sz w:val="20"/>
          <w:szCs w:val="20"/>
        </w:rPr>
        <w:t>likvidaci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odpadů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bude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předložen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kolaudaci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2EABC3B4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  <w:u w:val="single"/>
        </w:rPr>
        <w:t>Katalogodpadů</w:t>
      </w:r>
      <w:proofErr w:type="spellEnd"/>
      <w:r>
        <w:rPr>
          <w:rFonts w:ascii="Times New Roman" w:hAnsi="Times New Roman" w:cs="Times New Roman"/>
          <w:sz w:val="20"/>
          <w:szCs w:val="20"/>
          <w:u w:val="single"/>
        </w:rPr>
        <w:t>:</w:t>
      </w:r>
    </w:p>
    <w:p w14:paraId="0E7FA5BD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Odpadyobalů</w:t>
      </w:r>
      <w:proofErr w:type="spellEnd"/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150101 </w:t>
      </w:r>
      <w:proofErr w:type="spellStart"/>
      <w:r>
        <w:rPr>
          <w:rFonts w:ascii="Times New Roman" w:hAnsi="Times New Roman" w:cs="Times New Roman"/>
          <w:sz w:val="20"/>
          <w:szCs w:val="20"/>
        </w:rPr>
        <w:t>papír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nebo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lepenkovýobal</w:t>
      </w:r>
      <w:proofErr w:type="spellEnd"/>
    </w:p>
    <w:p w14:paraId="5205F2DD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150102 </w:t>
      </w:r>
      <w:proofErr w:type="spellStart"/>
      <w:r>
        <w:rPr>
          <w:rFonts w:ascii="Times New Roman" w:hAnsi="Times New Roman" w:cs="Times New Roman"/>
          <w:sz w:val="20"/>
          <w:szCs w:val="20"/>
        </w:rPr>
        <w:t>plastový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obal</w:t>
      </w:r>
      <w:proofErr w:type="spellEnd"/>
    </w:p>
    <w:p w14:paraId="4942F2C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Stavební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demoliční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odpad</w:t>
      </w:r>
      <w:proofErr w:type="spellEnd"/>
      <w:r>
        <w:rPr>
          <w:rFonts w:ascii="Times New Roman" w:hAnsi="Times New Roman" w:cs="Times New Roman"/>
          <w:sz w:val="20"/>
          <w:szCs w:val="20"/>
        </w:rPr>
        <w:tab/>
        <w:t xml:space="preserve">170101 </w:t>
      </w:r>
      <w:proofErr w:type="spellStart"/>
      <w:r>
        <w:rPr>
          <w:rFonts w:ascii="Times New Roman" w:hAnsi="Times New Roman" w:cs="Times New Roman"/>
          <w:sz w:val="20"/>
          <w:szCs w:val="20"/>
        </w:rPr>
        <w:t>beton</w:t>
      </w:r>
      <w:proofErr w:type="spellEnd"/>
    </w:p>
    <w:p w14:paraId="2867DA97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170201 </w:t>
      </w:r>
      <w:proofErr w:type="spellStart"/>
      <w:r>
        <w:rPr>
          <w:rFonts w:ascii="Times New Roman" w:hAnsi="Times New Roman" w:cs="Times New Roman"/>
          <w:sz w:val="20"/>
          <w:szCs w:val="20"/>
        </w:rPr>
        <w:t>dřevo</w:t>
      </w:r>
      <w:proofErr w:type="spellEnd"/>
    </w:p>
    <w:p w14:paraId="33398BBA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170102 </w:t>
      </w:r>
      <w:proofErr w:type="spellStart"/>
      <w:r>
        <w:rPr>
          <w:rFonts w:ascii="Times New Roman" w:hAnsi="Times New Roman" w:cs="Times New Roman"/>
          <w:sz w:val="20"/>
          <w:szCs w:val="20"/>
        </w:rPr>
        <w:t>cihla</w:t>
      </w:r>
      <w:proofErr w:type="spellEnd"/>
    </w:p>
    <w:p w14:paraId="41B2333D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170203 </w:t>
      </w:r>
      <w:proofErr w:type="spellStart"/>
      <w:r>
        <w:rPr>
          <w:rFonts w:ascii="Times New Roman" w:hAnsi="Times New Roman" w:cs="Times New Roman"/>
          <w:sz w:val="20"/>
          <w:szCs w:val="20"/>
        </w:rPr>
        <w:t>plasty</w:t>
      </w:r>
      <w:proofErr w:type="spellEnd"/>
    </w:p>
    <w:p w14:paraId="6C648EBD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170400 </w:t>
      </w:r>
      <w:proofErr w:type="spellStart"/>
      <w:r>
        <w:rPr>
          <w:rFonts w:ascii="Times New Roman" w:hAnsi="Times New Roman" w:cs="Times New Roman"/>
          <w:sz w:val="20"/>
          <w:szCs w:val="20"/>
        </w:rPr>
        <w:t>kovy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slitiny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kovů</w:t>
      </w:r>
      <w:proofErr w:type="spellEnd"/>
    </w:p>
    <w:p w14:paraId="68C4D1DB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170602 </w:t>
      </w:r>
      <w:proofErr w:type="spellStart"/>
      <w:r>
        <w:rPr>
          <w:rFonts w:ascii="Times New Roman" w:hAnsi="Times New Roman" w:cs="Times New Roman"/>
          <w:sz w:val="20"/>
          <w:szCs w:val="20"/>
        </w:rPr>
        <w:t>ostatní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izolační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materiály</w:t>
      </w:r>
      <w:proofErr w:type="spellEnd"/>
    </w:p>
    <w:p w14:paraId="61B3BFA9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170904 </w:t>
      </w:r>
      <w:proofErr w:type="spellStart"/>
      <w:r>
        <w:rPr>
          <w:rFonts w:ascii="Times New Roman" w:hAnsi="Times New Roman" w:cs="Times New Roman"/>
          <w:sz w:val="20"/>
          <w:szCs w:val="20"/>
        </w:rPr>
        <w:t>směs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néstavební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demoliční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odpady</w:t>
      </w:r>
      <w:proofErr w:type="spellEnd"/>
    </w:p>
    <w:p w14:paraId="47CC8EF6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Odpady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komunální</w:t>
      </w:r>
      <w:proofErr w:type="spellEnd"/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200301 </w:t>
      </w:r>
      <w:proofErr w:type="spellStart"/>
      <w:r>
        <w:rPr>
          <w:rFonts w:ascii="Times New Roman" w:hAnsi="Times New Roman" w:cs="Times New Roman"/>
          <w:sz w:val="20"/>
          <w:szCs w:val="20"/>
        </w:rPr>
        <w:t>směsný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komunální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odpad</w:t>
      </w:r>
      <w:proofErr w:type="spellEnd"/>
    </w:p>
    <w:p w14:paraId="0D9541AC" w14:textId="77777777" w:rsidR="001D2F05" w:rsidRDefault="001D2F0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050FD8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Zhotovitel stavby zodpovídá za předání odpadu odpovědným osobám, které jsou vybaveny pro další využití, uložení nebo jinou likvidaci odpadu. Zhotovitel provede o odpadech vzniklých při realizaci stavby jednoduchou evidenci, kde bude </w:t>
      </w:r>
      <w:r>
        <w:rPr>
          <w:rFonts w:ascii="Times New Roman" w:hAnsi="Times New Roman" w:cs="Times New Roman"/>
          <w:sz w:val="20"/>
          <w:szCs w:val="20"/>
        </w:rPr>
        <w:lastRenderedPageBreak/>
        <w:t>uvedeno skutečné množství vzniklých odpadů a způsob jejich využití či likvidace. Tato evidence bude sloužit pro kontrolní činnost referátu životního prostředí.</w:t>
      </w:r>
    </w:p>
    <w:p w14:paraId="073D9954" w14:textId="77777777" w:rsidR="001D2F05" w:rsidRDefault="001D2F0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12FE668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75" w:name="f6165072"/>
      <w:bookmarkEnd w:id="75"/>
      <w:proofErr w:type="spellStart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i</w:t>
      </w:r>
      <w:proofErr w:type="spellEnd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bilance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zemních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prací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požadavky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přísun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nebo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deponie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zemin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05A71B25" w14:textId="77777777" w:rsidR="001D2F05" w:rsidRDefault="001469B3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>Zeminy ze stavby zpevněných ploch a opravy parkoviště budou použity na vyrovnání pozemku.</w:t>
      </w:r>
    </w:p>
    <w:p w14:paraId="76C91B7A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300AA3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76" w:name="f6165073"/>
      <w:bookmarkEnd w:id="76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j)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ochrana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životního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prostředí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při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výstavbě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7A14D7AB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bCs/>
          <w:sz w:val="20"/>
          <w:szCs w:val="20"/>
        </w:rPr>
        <w:t>Během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výstavby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dojde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k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dočasnému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zhoršení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životního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prostředí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staveništi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a to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hlukem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provozem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mechanizace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prašností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Objekty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v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blízkosti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jsou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dostatečně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daleko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Na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stavbě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nebudou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používány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toxické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ani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jiné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látky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ohrožující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životní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prostředí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Případný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nános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zeminy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okolní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komunikace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je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dodavatel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povinen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ihned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vyčistit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Dodavatel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příp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 xml:space="preserve">Investor) 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předloží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kolaudaci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doklady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likvidaci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odpadů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. Na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staveništi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není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třeba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chránit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žádné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zvláštní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zájmy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.</w:t>
      </w:r>
    </w:p>
    <w:p w14:paraId="0CA2ADC4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F0E86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77" w:name="f6165074"/>
      <w:bookmarkEnd w:id="77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k)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zásady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bezpečnosti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ochrany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zdraví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při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práci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na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staveništi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500FC993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Vyžaduje se, aby byly plněny podmínky dané Zákonem č. 309/2001 Sb., kterým se upravují další požadavky bezpečnosti a ochrany zdraví při práci a související platné zákony, předpisy a vyhlášky: Zákon č.309/2001 Sb. o zajištění dalších podmínek bezpečnosti a ochrany zdraví při práci </w:t>
      </w:r>
      <w:proofErr w:type="spellStart"/>
      <w:r>
        <w:rPr>
          <w:rFonts w:ascii="Times New Roman" w:hAnsi="Times New Roman" w:cs="Times New Roman"/>
          <w:sz w:val="20"/>
          <w:szCs w:val="20"/>
        </w:rPr>
        <w:t>Nv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č.591/2001 Sb. o bližších minimálních požadavcích na bezpečnost a ochranu zdraví při práci na staveništích Zákon č.262/2006 Sb. zákoník práce v platném znění </w:t>
      </w:r>
      <w:proofErr w:type="spellStart"/>
      <w:r>
        <w:rPr>
          <w:rFonts w:ascii="Times New Roman" w:hAnsi="Times New Roman" w:cs="Times New Roman"/>
          <w:sz w:val="20"/>
          <w:szCs w:val="20"/>
        </w:rPr>
        <w:t>Nv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č.101/2005 Sb. o podrobnějších požadavcích na pracoviště a pracovní prostředí </w:t>
      </w:r>
      <w:proofErr w:type="spellStart"/>
      <w:r>
        <w:rPr>
          <w:rFonts w:ascii="Times New Roman" w:hAnsi="Times New Roman" w:cs="Times New Roman"/>
          <w:sz w:val="20"/>
          <w:szCs w:val="20"/>
        </w:rPr>
        <w:t>Nv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č.378/2001 Sb. kterým se stanoví bližší požadavky na bezpečný provoz a používání strojů, technických zařízení, přístrojů a nářadí </w:t>
      </w:r>
    </w:p>
    <w:p w14:paraId="08B4DB4E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>ČSN 73 3050 Zemní práce</w:t>
      </w:r>
    </w:p>
    <w:p w14:paraId="1D4DFD14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>ČSN EN 12811-1 Dočasné stavební konstrukce – pracovní lešení – požadavky na provedení a obecný návrh</w:t>
      </w:r>
    </w:p>
    <w:p w14:paraId="53F2B584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ČSN P CEN/TR 15563 Dočasné stavební konstrukce – doporučení pro zajištění ochrany zdraví a bezpečnosti </w:t>
      </w:r>
    </w:p>
    <w:p w14:paraId="212A6D36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>ČSN EN 1298 Pojízdná pracovní lešení</w:t>
      </w:r>
    </w:p>
    <w:p w14:paraId="73AC6570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>ČSN 73 8101 Lešení – společná ustanovení</w:t>
      </w:r>
    </w:p>
    <w:p w14:paraId="37BC7C10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>ČSN 73 8106 Ochranné a záchytné konstrukce</w:t>
      </w:r>
    </w:p>
    <w:p w14:paraId="54F04DC0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>ČSN 73 8107 Trubková lešení</w:t>
      </w:r>
    </w:p>
    <w:p w14:paraId="21E393B9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>a dalších navazujících a souvisejících předpisů a norem na tyto uvedené.</w:t>
      </w:r>
    </w:p>
    <w:p w14:paraId="32A6D2EF" w14:textId="77777777" w:rsidR="001D2F05" w:rsidRDefault="001469B3">
      <w:pPr>
        <w:spacing w:after="0"/>
        <w:jc w:val="both"/>
      </w:pPr>
      <w:r>
        <w:rPr>
          <w:rFonts w:ascii="Times New Roman" w:hAnsi="Times New Roman" w:cs="Times New Roman"/>
          <w:sz w:val="20"/>
          <w:szCs w:val="20"/>
        </w:rPr>
        <w:t>Staveniště bude řádně oploceno tak, aby došlo k zamezení vstupu nepovolaných osob. Všichni pracovníci, kteří se budou na staveništi pohybovat, budou řádně proškoleni, a budou používat ochranné pomůcky. Dále budou dodržovat technologické postupy.</w:t>
      </w:r>
    </w:p>
    <w:p w14:paraId="44F6F38A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E9D15E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78" w:name="f6165075"/>
      <w:bookmarkEnd w:id="78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l)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úpravy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pro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bezbariérové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užívání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výstavbou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dotčených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staveb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3511F3FE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 xml:space="preserve">Bez </w:t>
      </w:r>
      <w:proofErr w:type="spellStart"/>
      <w:r>
        <w:rPr>
          <w:rFonts w:ascii="Times New Roman" w:hAnsi="Times New Roman" w:cs="Times New Roman"/>
          <w:sz w:val="20"/>
          <w:szCs w:val="20"/>
        </w:rPr>
        <w:t>požadavků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0CCA1FE2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35D4F4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79" w:name="f6165076"/>
      <w:bookmarkEnd w:id="79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m)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zásady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pro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dopravní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inženýrská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opatření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493762CA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 xml:space="preserve">Bez </w:t>
      </w:r>
      <w:proofErr w:type="spellStart"/>
      <w:r>
        <w:rPr>
          <w:rFonts w:ascii="Times New Roman" w:hAnsi="Times New Roman" w:cs="Times New Roman"/>
          <w:sz w:val="20"/>
          <w:szCs w:val="20"/>
        </w:rPr>
        <w:t>požadavků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6CD5CA87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C79381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80" w:name="f6165077"/>
      <w:bookmarkEnd w:id="80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n</w:t>
      </w:r>
      <w:r>
        <w:rPr>
          <w:rStyle w:val="Promnn"/>
          <w:rFonts w:ascii="Times New Roman" w:hAnsi="Times New Roman" w:cs="Times New Roman"/>
          <w:b/>
          <w:bCs/>
          <w:sz w:val="20"/>
          <w:szCs w:val="20"/>
        </w:rPr>
        <w:t>)</w:t>
      </w:r>
      <w:r>
        <w:rPr>
          <w:rFonts w:ascii="Times New Roman" w:hAnsi="Times New Roman" w:cs="Times New Roman"/>
          <w:b/>
          <w:bCs/>
          <w:sz w:val="20"/>
          <w:szCs w:val="20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stanovení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speciálních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podmínek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pro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provádění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–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provádění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za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provozu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opatření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proti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účinkům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vnějšího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prostředí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při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výstavbě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apod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.,</w:t>
      </w:r>
    </w:p>
    <w:p w14:paraId="63729C72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r>
        <w:rPr>
          <w:rFonts w:ascii="Times New Roman" w:hAnsi="Times New Roman" w:cs="Times New Roman"/>
          <w:sz w:val="20"/>
          <w:szCs w:val="20"/>
        </w:rPr>
        <w:t xml:space="preserve">Bez </w:t>
      </w:r>
      <w:proofErr w:type="spellStart"/>
      <w:r>
        <w:rPr>
          <w:rFonts w:ascii="Times New Roman" w:hAnsi="Times New Roman" w:cs="Times New Roman"/>
          <w:sz w:val="20"/>
          <w:szCs w:val="20"/>
        </w:rPr>
        <w:t>požadavků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3EE8A06C" w14:textId="77777777" w:rsidR="001D2F05" w:rsidRDefault="001D2F05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5F355C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</w:rPr>
      </w:pPr>
      <w:bookmarkStart w:id="81" w:name="f6165078"/>
      <w:bookmarkEnd w:id="81"/>
      <w:r>
        <w:rPr>
          <w:rStyle w:val="Promnn"/>
          <w:rFonts w:ascii="Times New Roman" w:hAnsi="Times New Roman" w:cs="Times New Roman"/>
          <w:b/>
          <w:bCs/>
          <w:i w:val="0"/>
          <w:sz w:val="20"/>
          <w:szCs w:val="20"/>
        </w:rPr>
        <w:t>o</w:t>
      </w:r>
      <w:r>
        <w:rPr>
          <w:rStyle w:val="Promnn"/>
          <w:rFonts w:ascii="Times New Roman" w:hAnsi="Times New Roman" w:cs="Times New Roman"/>
          <w:b/>
          <w:bCs/>
          <w:sz w:val="20"/>
          <w:szCs w:val="20"/>
        </w:rPr>
        <w:t xml:space="preserve">)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postup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výstavby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rozhodující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dílčí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termíny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88EFA5D" w14:textId="77777777" w:rsidR="001D2F05" w:rsidRDefault="001469B3">
      <w:pPr>
        <w:jc w:val="both"/>
      </w:pPr>
      <w:r>
        <w:rPr>
          <w:rFonts w:ascii="Times New Roman" w:hAnsi="Times New Roman" w:cs="Times New Roman"/>
          <w:bCs/>
          <w:sz w:val="20"/>
          <w:szCs w:val="20"/>
        </w:rPr>
        <w:t>Stavba proběhne v jedné etapě po vydání příslušných povolení.</w:t>
      </w:r>
    </w:p>
    <w:p w14:paraId="3027AA03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hint="eastAsia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  <w:t xml:space="preserve">B.9 </w:t>
      </w:r>
      <w:proofErr w:type="spellStart"/>
      <w:r>
        <w:rPr>
          <w:rFonts w:ascii="Times New Roman" w:hAnsi="Times New Roman"/>
          <w:b/>
          <w:bCs/>
          <w:sz w:val="22"/>
          <w:szCs w:val="22"/>
          <w:u w:val="single"/>
        </w:rPr>
        <w:t>Celkové</w:t>
      </w:r>
      <w:proofErr w:type="spellEnd"/>
      <w:r>
        <w:rPr>
          <w:rFonts w:ascii="Times New Roman" w:hAnsi="Times New Roman"/>
          <w:b/>
          <w:bCs/>
          <w:sz w:val="22"/>
          <w:szCs w:val="22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2"/>
          <w:szCs w:val="22"/>
          <w:u w:val="single"/>
        </w:rPr>
        <w:t>vodohospodářské</w:t>
      </w:r>
      <w:proofErr w:type="spellEnd"/>
      <w:r>
        <w:rPr>
          <w:rFonts w:ascii="Times New Roman" w:hAnsi="Times New Roman"/>
          <w:b/>
          <w:bCs/>
          <w:sz w:val="22"/>
          <w:szCs w:val="22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2"/>
          <w:szCs w:val="22"/>
          <w:u w:val="single"/>
        </w:rPr>
        <w:t>řešení</w:t>
      </w:r>
      <w:proofErr w:type="spellEnd"/>
    </w:p>
    <w:p w14:paraId="7CB201F7" w14:textId="77777777" w:rsidR="001D2F05" w:rsidRDefault="001469B3">
      <w:pPr>
        <w:jc w:val="both"/>
      </w:pPr>
      <w:r>
        <w:rPr>
          <w:rFonts w:ascii="Times New Roman" w:hAnsi="Times New Roman" w:cs="Times New Roman"/>
        </w:rPr>
        <w:t>Řešeno samostatnou PD.</w:t>
      </w:r>
    </w:p>
    <w:p w14:paraId="54024881" w14:textId="77777777" w:rsidR="001D2F05" w:rsidRDefault="001469B3">
      <w:pPr>
        <w:spacing w:beforeAutospacing="1" w:afterAutospacing="1"/>
        <w:jc w:val="both"/>
      </w:pPr>
      <w:r>
        <w:rPr>
          <w:rFonts w:ascii="Times New Roman" w:eastAsia="Times New Roman" w:hAnsi="Times New Roman" w:cs="Times New Roman"/>
          <w:b/>
        </w:rPr>
        <w:t>C. Situační výkresy</w:t>
      </w:r>
    </w:p>
    <w:p w14:paraId="76A46CBA" w14:textId="77777777" w:rsidR="001D2F05" w:rsidRDefault="001469B3">
      <w:pPr>
        <w:spacing w:beforeAutospacing="1" w:afterAutospacing="1"/>
        <w:jc w:val="both"/>
      </w:pPr>
      <w:r>
        <w:rPr>
          <w:rFonts w:ascii="Times New Roman" w:eastAsia="Times New Roman" w:hAnsi="Times New Roman" w:cs="Times New Roman"/>
        </w:rPr>
        <w:t>Viz výkresová část</w:t>
      </w:r>
    </w:p>
    <w:p w14:paraId="1CEC230B" w14:textId="77777777" w:rsidR="001D2F05" w:rsidRDefault="001469B3">
      <w:pPr>
        <w:spacing w:beforeAutospacing="1" w:afterAutospacing="1"/>
        <w:jc w:val="both"/>
      </w:pPr>
      <w:r>
        <w:rPr>
          <w:rFonts w:ascii="Times New Roman" w:eastAsia="Times New Roman" w:hAnsi="Times New Roman" w:cs="Times New Roman"/>
          <w:b/>
          <w:bCs/>
        </w:rPr>
        <w:lastRenderedPageBreak/>
        <w:t xml:space="preserve">D. </w:t>
      </w:r>
      <w:r>
        <w:rPr>
          <w:rFonts w:ascii="Times New Roman" w:eastAsia="Times New Roman" w:hAnsi="Times New Roman" w:cs="Times New Roman"/>
          <w:b/>
          <w:bCs/>
          <w:color w:val="000000"/>
        </w:rPr>
        <w:t> Dokumentace objektů a technických a technologických zařízení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2A09200F" w14:textId="77777777" w:rsidR="001D2F05" w:rsidRDefault="001469B3">
      <w:pPr>
        <w:spacing w:beforeAutospacing="1" w:afterAutospacing="1"/>
        <w:jc w:val="both"/>
      </w:pPr>
      <w:r>
        <w:rPr>
          <w:rFonts w:ascii="Times New Roman" w:eastAsia="Times New Roman" w:hAnsi="Times New Roman" w:cs="Times New Roman"/>
        </w:rPr>
        <w:t>Viz výkresová část</w:t>
      </w:r>
    </w:p>
    <w:p w14:paraId="3B1FA8BB" w14:textId="77777777" w:rsidR="001D2F05" w:rsidRDefault="001469B3">
      <w:pPr>
        <w:spacing w:beforeAutospacing="1" w:afterAutospacing="1"/>
        <w:jc w:val="both"/>
      </w:pPr>
      <w:r>
        <w:rPr>
          <w:rFonts w:ascii="Times New Roman" w:eastAsia="Times New Roman" w:hAnsi="Times New Roman" w:cs="Times New Roman"/>
        </w:rPr>
        <w:t>I/ 2023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Zpracovala: Ing. Kateřina Iwanejko</w:t>
      </w:r>
    </w:p>
    <w:p w14:paraId="4898DA23" w14:textId="77777777" w:rsidR="001D2F05" w:rsidRDefault="001D2F05">
      <w:pPr>
        <w:spacing w:beforeAutospacing="1" w:afterAutospacing="1"/>
        <w:jc w:val="both"/>
        <w:rPr>
          <w:rFonts w:ascii="Times New Roman" w:eastAsia="Times New Roman" w:hAnsi="Times New Roman" w:cs="Times New Roman"/>
        </w:rPr>
      </w:pPr>
    </w:p>
    <w:p w14:paraId="2AF54024" w14:textId="77777777" w:rsidR="001D2F05" w:rsidRDefault="001469B3">
      <w:pPr>
        <w:spacing w:beforeAutospacing="1" w:afterAutospacing="1"/>
        <w:rPr>
          <w:rFonts w:ascii="Calibri" w:eastAsia="Calibri" w:hAnsi="Calibri" w:cs="Calibri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D.1 Dokumentace stavebního nebo inženýrského objektu</w:t>
      </w:r>
    </w:p>
    <w:p w14:paraId="1DAA6D3D" w14:textId="77777777" w:rsidR="001D2F05" w:rsidRDefault="001469B3">
      <w:pPr>
        <w:spacing w:beforeAutospacing="1" w:afterAutospacing="1"/>
        <w:jc w:val="both"/>
        <w:rPr>
          <w:rFonts w:ascii="Calibri" w:eastAsia="Calibri" w:hAnsi="Calibri" w:cs="Calibri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D.1.1 Architektonicko-stavební řešení</w:t>
      </w:r>
    </w:p>
    <w:p w14:paraId="2E2D6D91" w14:textId="77777777" w:rsidR="001D2F05" w:rsidRDefault="001469B3">
      <w:pPr>
        <w:spacing w:beforeAutospacing="1" w:afterAutospacing="1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a) Technická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zpráva - architektonické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, výtvarné, materiálové, dispoziční a provozní řešení, bezbariérové užívání stavby; konstrukční a stavebně technické řešení a technické vlastnosti stavby; stavební fyzika - tepelná technika, osvětlení, oslunění, akustika - hluk, vibrace - popis řešení, výpis použitých norem.</w:t>
      </w:r>
    </w:p>
    <w:p w14:paraId="1FD11431" w14:textId="77777777" w:rsidR="001D2F05" w:rsidRDefault="001469B3">
      <w:pPr>
        <w:jc w:val="both"/>
      </w:pPr>
      <w:r>
        <w:rPr>
          <w:rFonts w:ascii="Times New Roman" w:hAnsi="Times New Roman"/>
          <w:sz w:val="20"/>
          <w:szCs w:val="20"/>
        </w:rPr>
        <w:t>Jedná se stavební úpravy stávajícího průmyslového objektu za účelem změny užívání části stavby na ubytování pro zaměstnance a celkovou modernizaci stavby. V přízemí stavby dojde k vybudování nových příček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z tvárnic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Ytong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 100, 125 mm</w:t>
      </w:r>
      <w:r>
        <w:rPr>
          <w:rFonts w:ascii="Times New Roman" w:hAnsi="Times New Roman"/>
          <w:sz w:val="20"/>
          <w:szCs w:val="20"/>
        </w:rPr>
        <w:t>, zůstane zde původní výrobna a v druhé části prostory zajišťující chod budovy – recepce, prodejna se zázemím a sklady. Ve II. nadzemní podlaží bude také upravena dispozice pomocí příček z v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ápenopískových tvárnic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Silka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 200 mm a z tvárnic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Ytong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 100, 125 a 200 mm</w:t>
      </w:r>
      <w:r>
        <w:rPr>
          <w:rFonts w:ascii="Times New Roman" w:hAnsi="Times New Roman"/>
          <w:sz w:val="20"/>
          <w:szCs w:val="20"/>
        </w:rPr>
        <w:t>, čímž vzniknou kancelářské prostory a pokoje pro ubytování zaměstnanců se sociálním zázemím a ve III. nadzemním podlaží bude také upravena dispozice pomocí nových příček z v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ápenopískových tvárnic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Silka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 200 mm a z tvárnic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Ytong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 100, 125 a 200 mm</w:t>
      </w:r>
      <w:r>
        <w:rPr>
          <w:rFonts w:ascii="Times New Roman" w:hAnsi="Times New Roman"/>
          <w:sz w:val="20"/>
          <w:szCs w:val="20"/>
        </w:rPr>
        <w:t xml:space="preserve">, čímž dojde k vybudování pokojů se sociálním zázemím pro zaměstnance. Dále bude celý objekt zateplen kontaktním zateplovacím systémem a opatřen novou fasádou </w:t>
      </w:r>
      <w:r>
        <w:rPr>
          <w:rFonts w:ascii="Times New Roman" w:hAnsi="Times New Roman" w:cs="Times New Roman"/>
          <w:sz w:val="20"/>
          <w:szCs w:val="20"/>
        </w:rPr>
        <w:t xml:space="preserve">v barevném </w:t>
      </w:r>
      <w:proofErr w:type="gramStart"/>
      <w:r>
        <w:rPr>
          <w:rFonts w:ascii="Times New Roman" w:hAnsi="Times New Roman" w:cs="Times New Roman"/>
          <w:sz w:val="20"/>
          <w:szCs w:val="20"/>
        </w:rPr>
        <w:t>provedení - bílá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, modrá, šedá a tmavě šedá (viz samostatné povolení). Také bude provedena přístavba nouzového ocelového krytého schodiště k východní straně objektu na stávající betonové rampě a vybudovány nové betonové rampy ke stávajícím schodištím na severní a západní straně fasády objektu. V rámci stavby budou provedeny nové podlahy a vnitřní rozvody vody, kanalizace, elektro a topení. Nově bude také opraveno stávající parkoviště a prodloužena dešťová kanalizace na parkovišti.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Okna a dveře plastové v barvě antracit. </w:t>
      </w:r>
    </w:p>
    <w:p w14:paraId="33005E57" w14:textId="77777777" w:rsidR="001D2F05" w:rsidRDefault="001469B3">
      <w:pPr>
        <w:spacing w:after="0"/>
        <w:jc w:val="both"/>
        <w:rPr>
          <w:rFonts w:ascii="Calibri" w:eastAsia="Calibri" w:hAnsi="Calibri" w:cs="Calibri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Dispoziční řešení stavby po provedení stavebních úprav za účelem změny užívání:</w:t>
      </w:r>
    </w:p>
    <w:p w14:paraId="302FEE79" w14:textId="77777777" w:rsidR="001D2F05" w:rsidRDefault="001469B3">
      <w:pPr>
        <w:spacing w:after="0"/>
        <w:ind w:left="1843" w:hanging="1843"/>
        <w:jc w:val="both"/>
        <w:rPr>
          <w:rFonts w:ascii="Calibri" w:eastAsia="Calibri" w:hAnsi="Calibri" w:cs="Calibri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I. nadzemní podlaží – zádveří, 2 x schodiště, 3 x chodba, výrobní prostor, recepce, prodejna, WC, předsíň, 2 x technická místnost, denní místnost, 12 x sklad, WC ženy, WC muži, šatna ženy, šatna muži, sprchy ženy, sprchy muži</w:t>
      </w:r>
    </w:p>
    <w:p w14:paraId="39DC5AA5" w14:textId="77777777" w:rsidR="001D2F05" w:rsidRDefault="001469B3">
      <w:pPr>
        <w:spacing w:after="0"/>
        <w:ind w:left="1843" w:hanging="1843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II. nadzemní podlaží – 2 x schodiště, 4 x chodba, úklidová místnost, 8 x sklad, 12 x předsíň, 5 x koupelna, 12 x WC, 10 x obytná místnost, 7 x kancelář</w:t>
      </w:r>
    </w:p>
    <w:p w14:paraId="558E38BE" w14:textId="77777777" w:rsidR="001D2F05" w:rsidRDefault="001469B3">
      <w:pPr>
        <w:spacing w:after="0"/>
        <w:ind w:left="1985" w:hanging="1985"/>
        <w:jc w:val="both"/>
        <w:rPr>
          <w:rFonts w:ascii="Calibri" w:eastAsia="Calibri" w:hAnsi="Calibri" w:cs="Calibri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III. nadzemní podlaží – schodiště, 2 x chodba, úklidová místnost, sklad, 13 x předsíň, 12 x koupelna, 12 x WC, koupelna s WC, 27 x obytná místnost</w:t>
      </w:r>
    </w:p>
    <w:p w14:paraId="4C23B1D5" w14:textId="77777777" w:rsidR="001D2F05" w:rsidRDefault="001469B3">
      <w:pPr>
        <w:spacing w:beforeAutospacing="1" w:afterAutospacing="1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stavební 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fyzika - tepelná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technika </w:t>
      </w:r>
    </w:p>
    <w:p w14:paraId="106A05EF" w14:textId="77777777" w:rsidR="001D2F05" w:rsidRDefault="001469B3">
      <w:pPr>
        <w:spacing w:beforeAutospacing="1" w:afterAutospacing="1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Všechny stavební konstrukce jsou navrženy tak, aby konstrukce, místnosti a budova jako celek splňovaly všechny požadavky ČSN 730540: Tepelná ochrana budov. Tepelné odpory obvodových stěn, střešního pláště a podlah nad exteriérem jsou vyšší než požadované hodnoty. Všechny konstrukce splňují požadavky ČSN 730540 na aktivní celoroční bilanci zkondenzované a vypařené vodní páry v konstrukcích a požadavky na maximální přípustné množství celoročně zkondenzované vodní páry v nich. Okenní konstrukce splňují normové požadavky na součinitel prostupu tepla. Kritériem tepelně technického hodnocení jsou požadavky ČSN 73 0540-2/2011. Požadavky na nejnižší vnitřní povrchovou teplotu s využitím vlastností konstrukcí stavby, které jsou splněny. Ve všech místnostech bude dodržen požadavek na požadovanou hodnotu součinitele spárové průvzdušnosti </w:t>
      </w:r>
      <w:proofErr w:type="spellStart"/>
      <w:r>
        <w:rPr>
          <w:rFonts w:ascii="Times New Roman" w:eastAsia="Calibri" w:hAnsi="Times New Roman" w:cs="Arial"/>
          <w:sz w:val="20"/>
          <w:szCs w:val="20"/>
          <w:lang w:eastAsia="en-US"/>
        </w:rPr>
        <w:t>iLV</w:t>
      </w:r>
      <w:proofErr w:type="spellEnd"/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 ≤ 0,</w:t>
      </w:r>
      <w:proofErr w:type="gramStart"/>
      <w:r>
        <w:rPr>
          <w:rFonts w:ascii="Times New Roman" w:eastAsia="Calibri" w:hAnsi="Times New Roman" w:cs="Arial"/>
          <w:sz w:val="20"/>
          <w:szCs w:val="20"/>
          <w:lang w:eastAsia="en-US"/>
        </w:rPr>
        <w:t>85  [</w:t>
      </w:r>
      <w:proofErr w:type="gramEnd"/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m3/(s·m·Pa0,67)] a  minimální násobnost  výměny vzduchu </w:t>
      </w:r>
      <w:r>
        <w:rPr>
          <w:rFonts w:ascii="Times New Roman" w:eastAsia="Calibri" w:hAnsi="Times New Roman" w:cs="Arial"/>
          <w:sz w:val="20"/>
          <w:szCs w:val="20"/>
          <w:lang w:eastAsia="en-US"/>
        </w:rPr>
        <w:br/>
      </w:r>
      <w:proofErr w:type="spellStart"/>
      <w:r>
        <w:rPr>
          <w:rFonts w:ascii="Times New Roman" w:eastAsia="Calibri" w:hAnsi="Times New Roman" w:cs="Arial"/>
          <w:sz w:val="20"/>
          <w:szCs w:val="20"/>
          <w:lang w:eastAsia="en-US"/>
        </w:rPr>
        <w:lastRenderedPageBreak/>
        <w:t>nN</w:t>
      </w:r>
      <w:proofErr w:type="spellEnd"/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 = 0,85 h-1  ve smyslu ČSN 730540. Výměna vzduchu bude zajišťována přirozeným způsobem okny (vyjma sociálního zázemí).  </w:t>
      </w:r>
      <w:r>
        <w:rPr>
          <w:rFonts w:ascii="Times New Roman" w:eastAsia="Calibri" w:hAnsi="Times New Roman" w:cs="Calibri"/>
          <w:sz w:val="20"/>
          <w:szCs w:val="20"/>
          <w:lang w:eastAsia="en-US"/>
        </w:rPr>
        <w:t xml:space="preserve">Energetická náročnost </w:t>
      </w:r>
      <w:proofErr w:type="gramStart"/>
      <w:r>
        <w:rPr>
          <w:rFonts w:ascii="Times New Roman" w:eastAsia="Calibri" w:hAnsi="Times New Roman" w:cs="Calibri"/>
          <w:sz w:val="20"/>
          <w:szCs w:val="20"/>
          <w:lang w:eastAsia="en-US"/>
        </w:rPr>
        <w:t>stavby - plnění</w:t>
      </w:r>
      <w:proofErr w:type="gramEnd"/>
      <w:r>
        <w:rPr>
          <w:rFonts w:ascii="Times New Roman" w:eastAsia="Calibri" w:hAnsi="Times New Roman" w:cs="Calibri"/>
          <w:sz w:val="20"/>
          <w:szCs w:val="20"/>
          <w:lang w:eastAsia="en-US"/>
        </w:rPr>
        <w:t xml:space="preserve"> požadavků je prokázáno v PENB. </w:t>
      </w:r>
    </w:p>
    <w:p w14:paraId="4E725539" w14:textId="77777777" w:rsidR="001D2F05" w:rsidRDefault="001469B3">
      <w:pPr>
        <w:spacing w:beforeAutospacing="1" w:afterAutospacing="1"/>
        <w:jc w:val="both"/>
        <w:rPr>
          <w:rFonts w:ascii="Calibri" w:eastAsia="Calibri" w:hAnsi="Calibri" w:cs="Calibri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Osvětlení a oslunění</w:t>
      </w:r>
    </w:p>
    <w:p w14:paraId="133C5CC7" w14:textId="77777777" w:rsidR="001D2F05" w:rsidRDefault="001469B3">
      <w:pPr>
        <w:spacing w:beforeAutospacing="1" w:afterAutospacing="1"/>
        <w:jc w:val="both"/>
        <w:rPr>
          <w:rFonts w:ascii="Calibri" w:eastAsia="Calibri" w:hAnsi="Calibri" w:cs="Calibri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Obytné a pobytové místnosti mají zajištěno denní a umělé osvětlení v souladu s normovými hodnotami.</w:t>
      </w:r>
    </w:p>
    <w:p w14:paraId="0DBFF572" w14:textId="77777777" w:rsidR="001D2F05" w:rsidRDefault="001469B3">
      <w:pPr>
        <w:spacing w:beforeAutospacing="1" w:afterAutospacing="1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akustika – hluk, 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vibrace - popis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řešení,</w:t>
      </w:r>
    </w:p>
    <w:p w14:paraId="1837BDE7" w14:textId="77777777" w:rsidR="001D2F05" w:rsidRDefault="001469B3">
      <w:pPr>
        <w:spacing w:beforeAutospacing="1"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Stavba je navržena tak, aby hluk a vibrace působící na osoby a zvířata byly na takové úrovni, která neohrožuje zdraví,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zaručí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noční klid a vyhovuje pro prostředí s pobytem osob nebo zvířat, a to i na sousedících pozemcích a stavbách. Požadovaná vzduchová neprůzvučnost obvodových plášťů budov, stěn, příček a stropů mezi místnostmi je dána normovými hodnotami. Požadovaná kročejová neprůzvučnost stropních konstrukcí s podlahami je dána normovými hodnotami. Všechna zabudovaná technická zařízení působící hluk a vibrace jsou umístěna a instalována tak, aby byl omezen přenos hluku a vibrací do stavební konstrukce a jejich šíření, zejména do chráněného vnitřního prostoru stavby. </w:t>
      </w:r>
    </w:p>
    <w:p w14:paraId="2D7D1632" w14:textId="77777777" w:rsidR="001D2F05" w:rsidRDefault="001469B3">
      <w:pPr>
        <w:spacing w:beforeAutospacing="1" w:afterAutospacing="1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výpis použitých norem</w:t>
      </w:r>
    </w:p>
    <w:p w14:paraId="32C93662" w14:textId="77777777" w:rsidR="001D2F05" w:rsidRDefault="001469B3">
      <w:pPr>
        <w:spacing w:after="120"/>
        <w:jc w:val="both"/>
        <w:rPr>
          <w:rFonts w:ascii="Times New Roman" w:eastAsia="Calibri" w:hAnsi="Times New Roman" w:cs="Calibri"/>
          <w:sz w:val="20"/>
          <w:szCs w:val="20"/>
          <w:lang w:eastAsia="en-US"/>
        </w:rPr>
      </w:pPr>
      <w:r>
        <w:rPr>
          <w:rFonts w:ascii="Times New Roman" w:eastAsia="Calibri" w:hAnsi="Times New Roman" w:cs="Calibri"/>
          <w:sz w:val="20"/>
          <w:szCs w:val="20"/>
          <w:lang w:eastAsia="en-US"/>
        </w:rPr>
        <w:t>Byly použity zejména tyto technické normy:</w:t>
      </w:r>
    </w:p>
    <w:p w14:paraId="6C382C9C" w14:textId="77777777" w:rsidR="001D2F05" w:rsidRDefault="001469B3">
      <w:pPr>
        <w:numPr>
          <w:ilvl w:val="0"/>
          <w:numId w:val="11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ČSN EN ISO 3744 </w:t>
      </w:r>
      <w:proofErr w:type="gramStart"/>
      <w:r>
        <w:rPr>
          <w:rFonts w:ascii="Times New Roman" w:eastAsia="Calibri" w:hAnsi="Times New Roman" w:cs="Arial"/>
          <w:sz w:val="20"/>
          <w:szCs w:val="20"/>
          <w:lang w:eastAsia="en-US"/>
        </w:rPr>
        <w:t>Akustika - Určování</w:t>
      </w:r>
      <w:proofErr w:type="gramEnd"/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 hladin akustického výkonu zdrojů hluku pomocí akustického tlaku - Technická metoda ve volném poli nad odrazivou rovinou</w:t>
      </w:r>
    </w:p>
    <w:p w14:paraId="421442CD" w14:textId="77777777" w:rsidR="001D2F05" w:rsidRDefault="001469B3">
      <w:pPr>
        <w:numPr>
          <w:ilvl w:val="0"/>
          <w:numId w:val="12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ČSN 01 3420 Výkresy pozemních </w:t>
      </w:r>
      <w:proofErr w:type="gramStart"/>
      <w:r>
        <w:rPr>
          <w:rFonts w:ascii="Times New Roman" w:eastAsia="Calibri" w:hAnsi="Times New Roman" w:cs="Arial"/>
          <w:sz w:val="20"/>
          <w:szCs w:val="20"/>
          <w:lang w:eastAsia="en-US"/>
        </w:rPr>
        <w:t>staveb - Kreslení</w:t>
      </w:r>
      <w:proofErr w:type="gramEnd"/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 výkresů stavební části</w:t>
      </w:r>
    </w:p>
    <w:p w14:paraId="1E537C21" w14:textId="77777777" w:rsidR="001D2F05" w:rsidRDefault="001469B3">
      <w:pPr>
        <w:numPr>
          <w:ilvl w:val="0"/>
          <w:numId w:val="13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>ČSN 01 6910 Úprava písemností psaných strojem nebo zpracovaných textovými editory</w:t>
      </w:r>
    </w:p>
    <w:p w14:paraId="03CDC6AC" w14:textId="77777777" w:rsidR="001D2F05" w:rsidRDefault="001469B3">
      <w:pPr>
        <w:numPr>
          <w:ilvl w:val="0"/>
          <w:numId w:val="14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ČSN 72 5191 Keramické </w:t>
      </w:r>
      <w:proofErr w:type="gramStart"/>
      <w:r>
        <w:rPr>
          <w:rFonts w:ascii="Times New Roman" w:eastAsia="Calibri" w:hAnsi="Times New Roman" w:cs="Arial"/>
          <w:sz w:val="20"/>
          <w:szCs w:val="20"/>
          <w:lang w:eastAsia="en-US"/>
        </w:rPr>
        <w:t>obklady - protiskluznost</w:t>
      </w:r>
      <w:proofErr w:type="gramEnd"/>
    </w:p>
    <w:p w14:paraId="084B6F4F" w14:textId="77777777" w:rsidR="001D2F05" w:rsidRDefault="001469B3">
      <w:pPr>
        <w:numPr>
          <w:ilvl w:val="0"/>
          <w:numId w:val="15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ČSN 73 0532 </w:t>
      </w:r>
      <w:proofErr w:type="gramStart"/>
      <w:r>
        <w:rPr>
          <w:rFonts w:ascii="Times New Roman" w:eastAsia="Calibri" w:hAnsi="Times New Roman" w:cs="Arial"/>
          <w:sz w:val="20"/>
          <w:szCs w:val="20"/>
          <w:lang w:eastAsia="en-US"/>
        </w:rPr>
        <w:t>Akustika - Ochrana</w:t>
      </w:r>
      <w:proofErr w:type="gramEnd"/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 proti hluku v budovách a posuzování akustických vlastností stavebních výrobků – Požadavky</w:t>
      </w:r>
    </w:p>
    <w:p w14:paraId="50F9CD5D" w14:textId="77777777" w:rsidR="001D2F05" w:rsidRDefault="001469B3">
      <w:pPr>
        <w:numPr>
          <w:ilvl w:val="0"/>
          <w:numId w:val="16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ČSN 73 0540-2 Tepelná ochrana </w:t>
      </w:r>
      <w:proofErr w:type="gramStart"/>
      <w:r>
        <w:rPr>
          <w:rFonts w:ascii="Times New Roman" w:eastAsia="Calibri" w:hAnsi="Times New Roman" w:cs="Arial"/>
          <w:sz w:val="20"/>
          <w:szCs w:val="20"/>
          <w:lang w:eastAsia="en-US"/>
        </w:rPr>
        <w:t>budov - Část</w:t>
      </w:r>
      <w:proofErr w:type="gramEnd"/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 2: Požadavky</w:t>
      </w:r>
    </w:p>
    <w:p w14:paraId="1A48544F" w14:textId="77777777" w:rsidR="001D2F05" w:rsidRDefault="001469B3">
      <w:pPr>
        <w:numPr>
          <w:ilvl w:val="0"/>
          <w:numId w:val="17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ČSN 73 0540-4 (730540) Tepelná ochrana </w:t>
      </w:r>
      <w:proofErr w:type="gramStart"/>
      <w:r>
        <w:rPr>
          <w:rFonts w:ascii="Times New Roman" w:eastAsia="Calibri" w:hAnsi="Times New Roman" w:cs="Arial"/>
          <w:sz w:val="20"/>
          <w:szCs w:val="20"/>
          <w:lang w:eastAsia="en-US"/>
        </w:rPr>
        <w:t>budov - Část</w:t>
      </w:r>
      <w:proofErr w:type="gramEnd"/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 4: Výpočtové metody</w:t>
      </w:r>
    </w:p>
    <w:p w14:paraId="63D72746" w14:textId="77777777" w:rsidR="001D2F05" w:rsidRDefault="001469B3">
      <w:pPr>
        <w:numPr>
          <w:ilvl w:val="0"/>
          <w:numId w:val="18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>ČSN 73 0580-</w:t>
      </w:r>
      <w:proofErr w:type="gramStart"/>
      <w:r>
        <w:rPr>
          <w:rFonts w:ascii="Times New Roman" w:eastAsia="Calibri" w:hAnsi="Times New Roman" w:cs="Arial"/>
          <w:sz w:val="20"/>
          <w:szCs w:val="20"/>
          <w:lang w:eastAsia="en-US"/>
        </w:rPr>
        <w:t>1 Denní</w:t>
      </w:r>
      <w:proofErr w:type="gramEnd"/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 osvětlení budov - Část 1: Základní požadavky</w:t>
      </w:r>
    </w:p>
    <w:p w14:paraId="500A9AB2" w14:textId="77777777" w:rsidR="001D2F05" w:rsidRDefault="001469B3">
      <w:pPr>
        <w:numPr>
          <w:ilvl w:val="0"/>
          <w:numId w:val="19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>ČSN 73 0580-</w:t>
      </w:r>
      <w:proofErr w:type="gramStart"/>
      <w:r>
        <w:rPr>
          <w:rFonts w:ascii="Times New Roman" w:eastAsia="Calibri" w:hAnsi="Times New Roman" w:cs="Arial"/>
          <w:sz w:val="20"/>
          <w:szCs w:val="20"/>
          <w:lang w:eastAsia="en-US"/>
        </w:rPr>
        <w:t>2 Denní</w:t>
      </w:r>
      <w:proofErr w:type="gramEnd"/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 osvětlení budov - Část 2: Denní osvětlení obytných budov</w:t>
      </w:r>
    </w:p>
    <w:p w14:paraId="41DD7894" w14:textId="77777777" w:rsidR="001D2F05" w:rsidRDefault="00530317">
      <w:pPr>
        <w:numPr>
          <w:ilvl w:val="0"/>
          <w:numId w:val="20"/>
        </w:numPr>
        <w:tabs>
          <w:tab w:val="left" w:pos="720"/>
        </w:tabs>
        <w:spacing w:after="0"/>
        <w:ind w:left="720" w:hanging="360"/>
      </w:pPr>
      <w:hyperlink r:id="rId8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P 73 0600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Hydroizolace </w:t>
      </w:r>
      <w:proofErr w:type="gramStart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>staveb - Základní</w:t>
      </w:r>
      <w:proofErr w:type="gramEnd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ustanovení</w:t>
      </w:r>
    </w:p>
    <w:p w14:paraId="68679E67" w14:textId="77777777" w:rsidR="001D2F05" w:rsidRDefault="00530317">
      <w:pPr>
        <w:numPr>
          <w:ilvl w:val="0"/>
          <w:numId w:val="21"/>
        </w:numPr>
        <w:tabs>
          <w:tab w:val="left" w:pos="720"/>
        </w:tabs>
        <w:spacing w:after="0"/>
        <w:ind w:left="720" w:hanging="360"/>
      </w:pPr>
      <w:hyperlink r:id="rId9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73 0605-1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Hydroizolace </w:t>
      </w:r>
      <w:proofErr w:type="gramStart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>staveb - Povlakové</w:t>
      </w:r>
      <w:proofErr w:type="gramEnd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hydroizolace - Požadavky na použití asfaltových pásů</w:t>
      </w:r>
    </w:p>
    <w:p w14:paraId="6A34D10C" w14:textId="77777777" w:rsidR="001D2F05" w:rsidRDefault="00530317">
      <w:pPr>
        <w:numPr>
          <w:ilvl w:val="0"/>
          <w:numId w:val="22"/>
        </w:numPr>
        <w:tabs>
          <w:tab w:val="left" w:pos="720"/>
        </w:tabs>
        <w:spacing w:after="0"/>
        <w:ind w:left="720" w:hanging="360"/>
      </w:pPr>
      <w:hyperlink r:id="rId10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P 73 0606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Hydroizolace </w:t>
      </w:r>
      <w:proofErr w:type="gramStart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>staveb - Povlakové</w:t>
      </w:r>
      <w:proofErr w:type="gramEnd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hydroizolace - Základní ustanovení</w:t>
      </w:r>
    </w:p>
    <w:p w14:paraId="0744AE54" w14:textId="77777777" w:rsidR="001D2F05" w:rsidRDefault="001469B3">
      <w:pPr>
        <w:numPr>
          <w:ilvl w:val="0"/>
          <w:numId w:val="23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>ČSN 73 0601 Ochrana staveb proti radonu z podloží</w:t>
      </w:r>
    </w:p>
    <w:p w14:paraId="70E06E61" w14:textId="77777777" w:rsidR="001D2F05" w:rsidRDefault="001469B3">
      <w:pPr>
        <w:numPr>
          <w:ilvl w:val="0"/>
          <w:numId w:val="24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ČSN 73 1901 Navrhování </w:t>
      </w:r>
      <w:proofErr w:type="gramStart"/>
      <w:r>
        <w:rPr>
          <w:rFonts w:ascii="Times New Roman" w:eastAsia="Calibri" w:hAnsi="Times New Roman" w:cs="Arial"/>
          <w:sz w:val="20"/>
          <w:szCs w:val="20"/>
          <w:lang w:eastAsia="en-US"/>
        </w:rPr>
        <w:t>střech - Základní</w:t>
      </w:r>
      <w:proofErr w:type="gramEnd"/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 ustanovení</w:t>
      </w:r>
    </w:p>
    <w:p w14:paraId="6CF78356" w14:textId="77777777" w:rsidR="001D2F05" w:rsidRDefault="001469B3">
      <w:pPr>
        <w:numPr>
          <w:ilvl w:val="0"/>
          <w:numId w:val="25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>ČSN 73 3610 Navrhování klempířských konstrukcí</w:t>
      </w:r>
    </w:p>
    <w:p w14:paraId="6E765D12" w14:textId="77777777" w:rsidR="001D2F05" w:rsidRDefault="001469B3">
      <w:pPr>
        <w:numPr>
          <w:ilvl w:val="0"/>
          <w:numId w:val="26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>ČSN 73 3610 Navrhování klempířských konstrukcí</w:t>
      </w:r>
    </w:p>
    <w:p w14:paraId="4DDD6BDB" w14:textId="77777777" w:rsidR="001D2F05" w:rsidRDefault="001469B3">
      <w:pPr>
        <w:numPr>
          <w:ilvl w:val="0"/>
          <w:numId w:val="27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>ČSN 73 4108 Hygienická zařízení a šatny</w:t>
      </w:r>
    </w:p>
    <w:p w14:paraId="427F9530" w14:textId="77777777" w:rsidR="001D2F05" w:rsidRDefault="001469B3">
      <w:pPr>
        <w:numPr>
          <w:ilvl w:val="0"/>
          <w:numId w:val="28"/>
        </w:numPr>
        <w:tabs>
          <w:tab w:val="left" w:pos="720"/>
        </w:tabs>
        <w:spacing w:after="0"/>
        <w:ind w:left="720" w:hanging="360"/>
      </w:pPr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ČSN 73 4130 Schodiště a šikmé </w:t>
      </w:r>
      <w:proofErr w:type="gramStart"/>
      <w:r>
        <w:rPr>
          <w:rFonts w:ascii="Times New Roman" w:eastAsia="Calibri" w:hAnsi="Times New Roman" w:cs="Arial"/>
          <w:sz w:val="20"/>
          <w:szCs w:val="20"/>
          <w:lang w:eastAsia="en-US"/>
        </w:rPr>
        <w:t>rampy - Základní</w:t>
      </w:r>
      <w:proofErr w:type="gramEnd"/>
      <w:r>
        <w:rPr>
          <w:rFonts w:ascii="Times New Roman" w:eastAsia="Calibri" w:hAnsi="Times New Roman" w:cs="Arial"/>
          <w:sz w:val="20"/>
          <w:szCs w:val="20"/>
          <w:lang w:eastAsia="en-US"/>
        </w:rPr>
        <w:t xml:space="preserve"> požadavky</w:t>
      </w:r>
    </w:p>
    <w:p w14:paraId="338B2A1B" w14:textId="77777777" w:rsidR="001D2F05" w:rsidRDefault="00530317">
      <w:pPr>
        <w:numPr>
          <w:ilvl w:val="0"/>
          <w:numId w:val="29"/>
        </w:numPr>
        <w:tabs>
          <w:tab w:val="left" w:pos="720"/>
        </w:tabs>
        <w:spacing w:after="0"/>
        <w:ind w:left="720" w:hanging="360"/>
      </w:pPr>
      <w:hyperlink r:id="rId11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73 4301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Obytné budovy</w:t>
      </w:r>
    </w:p>
    <w:p w14:paraId="7CDB1536" w14:textId="77777777" w:rsidR="001D2F05" w:rsidRDefault="00530317">
      <w:pPr>
        <w:numPr>
          <w:ilvl w:val="0"/>
          <w:numId w:val="30"/>
        </w:numPr>
        <w:tabs>
          <w:tab w:val="left" w:pos="720"/>
        </w:tabs>
        <w:spacing w:after="0"/>
        <w:ind w:left="720" w:hanging="360"/>
      </w:pPr>
      <w:hyperlink r:id="rId12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73 6056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Odstavné a parkovací plochy silničních vozidel</w:t>
      </w:r>
    </w:p>
    <w:p w14:paraId="7BC9BCCA" w14:textId="77777777" w:rsidR="001D2F05" w:rsidRDefault="00530317">
      <w:pPr>
        <w:numPr>
          <w:ilvl w:val="0"/>
          <w:numId w:val="31"/>
        </w:numPr>
        <w:tabs>
          <w:tab w:val="left" w:pos="720"/>
        </w:tabs>
        <w:spacing w:after="0"/>
        <w:ind w:left="720" w:hanging="360"/>
      </w:pPr>
      <w:hyperlink r:id="rId13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73 6058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Jednotlivé, řadové a hromadné garáže</w:t>
      </w:r>
    </w:p>
    <w:p w14:paraId="055C7B1C" w14:textId="77777777" w:rsidR="001D2F05" w:rsidRDefault="00530317">
      <w:pPr>
        <w:numPr>
          <w:ilvl w:val="0"/>
          <w:numId w:val="32"/>
        </w:numPr>
        <w:tabs>
          <w:tab w:val="left" w:pos="720"/>
        </w:tabs>
        <w:spacing w:after="0"/>
        <w:ind w:left="720" w:hanging="360"/>
      </w:pPr>
      <w:hyperlink r:id="rId14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73 6110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Projektování místních komunikací</w:t>
      </w:r>
    </w:p>
    <w:p w14:paraId="47EBA009" w14:textId="77777777" w:rsidR="001D2F05" w:rsidRDefault="00530317">
      <w:pPr>
        <w:numPr>
          <w:ilvl w:val="0"/>
          <w:numId w:val="33"/>
        </w:numPr>
        <w:tabs>
          <w:tab w:val="left" w:pos="720"/>
        </w:tabs>
        <w:spacing w:after="0"/>
        <w:ind w:left="720" w:hanging="360"/>
      </w:pPr>
      <w:hyperlink r:id="rId15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74 3305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Ochranná zábradlí</w:t>
      </w:r>
    </w:p>
    <w:p w14:paraId="35676252" w14:textId="77777777" w:rsidR="001D2F05" w:rsidRDefault="00530317">
      <w:pPr>
        <w:numPr>
          <w:ilvl w:val="0"/>
          <w:numId w:val="34"/>
        </w:numPr>
        <w:tabs>
          <w:tab w:val="left" w:pos="720"/>
        </w:tabs>
        <w:spacing w:after="0"/>
        <w:ind w:left="720" w:hanging="360"/>
      </w:pPr>
      <w:hyperlink r:id="rId16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73 2810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Dřevěné stavební konstrukce. Provádění</w:t>
      </w:r>
    </w:p>
    <w:p w14:paraId="5A33B097" w14:textId="77777777" w:rsidR="001D2F05" w:rsidRDefault="00530317">
      <w:pPr>
        <w:numPr>
          <w:ilvl w:val="0"/>
          <w:numId w:val="35"/>
        </w:numPr>
        <w:tabs>
          <w:tab w:val="left" w:pos="720"/>
        </w:tabs>
        <w:spacing w:after="0"/>
        <w:ind w:left="720" w:hanging="360"/>
      </w:pPr>
      <w:hyperlink r:id="rId17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EN 336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Konstrukční </w:t>
      </w:r>
      <w:proofErr w:type="gramStart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>dřevo - Rozměry</w:t>
      </w:r>
      <w:proofErr w:type="gramEnd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>, dovolené odchylky</w:t>
      </w:r>
    </w:p>
    <w:p w14:paraId="0C0A71AB" w14:textId="77777777" w:rsidR="001D2F05" w:rsidRDefault="00530317">
      <w:pPr>
        <w:numPr>
          <w:ilvl w:val="0"/>
          <w:numId w:val="36"/>
        </w:numPr>
        <w:tabs>
          <w:tab w:val="left" w:pos="720"/>
        </w:tabs>
        <w:spacing w:after="0"/>
        <w:ind w:left="720" w:hanging="360"/>
      </w:pPr>
      <w:hyperlink r:id="rId18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EN 14080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Dřevěné </w:t>
      </w:r>
      <w:proofErr w:type="gramStart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>konstrukce - Lepené</w:t>
      </w:r>
      <w:proofErr w:type="gramEnd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lamelové dřevo a lepené rostlé dřevo – Požadavky</w:t>
      </w:r>
    </w:p>
    <w:p w14:paraId="07B75450" w14:textId="77777777" w:rsidR="001D2F05" w:rsidRDefault="00530317">
      <w:pPr>
        <w:numPr>
          <w:ilvl w:val="0"/>
          <w:numId w:val="37"/>
        </w:numPr>
        <w:tabs>
          <w:tab w:val="left" w:pos="720"/>
        </w:tabs>
        <w:spacing w:after="0"/>
        <w:ind w:left="720" w:hanging="360"/>
      </w:pPr>
      <w:hyperlink r:id="rId19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EN 16351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Dřevěné </w:t>
      </w:r>
      <w:proofErr w:type="gramStart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>konstrukce - Křížem</w:t>
      </w:r>
      <w:proofErr w:type="gramEnd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vrstvené dřevo – Požadavky</w:t>
      </w:r>
    </w:p>
    <w:p w14:paraId="1F2A3477" w14:textId="77777777" w:rsidR="001D2F05" w:rsidRDefault="00530317">
      <w:pPr>
        <w:numPr>
          <w:ilvl w:val="0"/>
          <w:numId w:val="38"/>
        </w:numPr>
        <w:tabs>
          <w:tab w:val="left" w:pos="720"/>
        </w:tabs>
        <w:spacing w:after="0"/>
        <w:ind w:left="720" w:hanging="360"/>
      </w:pPr>
      <w:hyperlink r:id="rId20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EN 387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Dřevěné </w:t>
      </w:r>
      <w:proofErr w:type="gramStart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>konstrukce - Vrstvené</w:t>
      </w:r>
      <w:proofErr w:type="gramEnd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dřevo na nosné účely – Požadavky</w:t>
      </w:r>
    </w:p>
    <w:p w14:paraId="312B83EF" w14:textId="77777777" w:rsidR="001D2F05" w:rsidRDefault="00530317">
      <w:pPr>
        <w:numPr>
          <w:ilvl w:val="0"/>
          <w:numId w:val="39"/>
        </w:numPr>
        <w:tabs>
          <w:tab w:val="left" w:pos="720"/>
        </w:tabs>
        <w:spacing w:after="0"/>
        <w:ind w:left="720" w:hanging="360"/>
      </w:pPr>
      <w:hyperlink r:id="rId21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EN 14545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Dřevěné </w:t>
      </w:r>
      <w:proofErr w:type="gramStart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>konstrukce - Spojovací</w:t>
      </w:r>
      <w:proofErr w:type="gramEnd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prostředky – Požadavky</w:t>
      </w:r>
    </w:p>
    <w:p w14:paraId="6D714555" w14:textId="77777777" w:rsidR="001D2F05" w:rsidRDefault="00530317">
      <w:pPr>
        <w:numPr>
          <w:ilvl w:val="0"/>
          <w:numId w:val="40"/>
        </w:numPr>
        <w:tabs>
          <w:tab w:val="left" w:pos="720"/>
        </w:tabs>
        <w:spacing w:after="0"/>
        <w:ind w:left="720" w:hanging="360"/>
      </w:pPr>
      <w:hyperlink r:id="rId22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EN 912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Spojovací prostředky pro </w:t>
      </w:r>
      <w:proofErr w:type="gramStart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>dřevo - Specifikace</w:t>
      </w:r>
      <w:proofErr w:type="gramEnd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pro speciální hmoždíky pro dřevo</w:t>
      </w:r>
    </w:p>
    <w:p w14:paraId="2D7DC218" w14:textId="77777777" w:rsidR="001D2F05" w:rsidRDefault="00530317">
      <w:pPr>
        <w:numPr>
          <w:ilvl w:val="0"/>
          <w:numId w:val="41"/>
        </w:numPr>
        <w:tabs>
          <w:tab w:val="left" w:pos="720"/>
        </w:tabs>
        <w:spacing w:after="0"/>
        <w:ind w:left="720" w:hanging="360"/>
      </w:pPr>
      <w:hyperlink r:id="rId23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EN 14592+A1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Dřevěné </w:t>
      </w:r>
      <w:proofErr w:type="gramStart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>konstrukce - Kolíkové</w:t>
      </w:r>
      <w:proofErr w:type="gramEnd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spojovací prostředky – Požadavky</w:t>
      </w:r>
    </w:p>
    <w:p w14:paraId="4C8BE211" w14:textId="77777777" w:rsidR="001D2F05" w:rsidRDefault="00530317">
      <w:pPr>
        <w:numPr>
          <w:ilvl w:val="0"/>
          <w:numId w:val="42"/>
        </w:numPr>
        <w:tabs>
          <w:tab w:val="left" w:pos="720"/>
        </w:tabs>
        <w:spacing w:after="0"/>
        <w:ind w:left="720" w:hanging="360"/>
      </w:pPr>
      <w:hyperlink r:id="rId24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EN 13986+A1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Desky na bázi dřeva pro použití ve </w:t>
      </w:r>
      <w:proofErr w:type="gramStart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>stavebnictví - Charakteristiky</w:t>
      </w:r>
      <w:proofErr w:type="gramEnd"/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>, hodnocení shody a označení</w:t>
      </w:r>
    </w:p>
    <w:p w14:paraId="2D6C8DBA" w14:textId="77777777" w:rsidR="001D2F05" w:rsidRDefault="00530317">
      <w:pPr>
        <w:numPr>
          <w:ilvl w:val="0"/>
          <w:numId w:val="43"/>
        </w:numPr>
        <w:tabs>
          <w:tab w:val="left" w:pos="720"/>
        </w:tabs>
        <w:spacing w:after="0"/>
        <w:ind w:left="720" w:hanging="360"/>
      </w:pPr>
      <w:hyperlink r:id="rId25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73 3150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Tesařské spoje dřevěných konstrukcí. Terminologie třídění</w:t>
      </w:r>
    </w:p>
    <w:p w14:paraId="3885F376" w14:textId="77777777" w:rsidR="001D2F05" w:rsidRDefault="00530317">
      <w:pPr>
        <w:numPr>
          <w:ilvl w:val="0"/>
          <w:numId w:val="44"/>
        </w:numPr>
        <w:tabs>
          <w:tab w:val="left" w:pos="720"/>
        </w:tabs>
        <w:spacing w:after="0"/>
        <w:ind w:left="720" w:hanging="360"/>
      </w:pPr>
      <w:hyperlink r:id="rId26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73 3451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Obecná pravidla pro navrhování a provádění keramických obkladů</w:t>
      </w:r>
    </w:p>
    <w:p w14:paraId="05D9B602" w14:textId="77777777" w:rsidR="001D2F05" w:rsidRDefault="00530317">
      <w:pPr>
        <w:numPr>
          <w:ilvl w:val="0"/>
          <w:numId w:val="45"/>
        </w:numPr>
        <w:tabs>
          <w:tab w:val="left" w:pos="720"/>
        </w:tabs>
        <w:spacing w:after="0"/>
        <w:ind w:left="720" w:hanging="360"/>
      </w:pPr>
      <w:hyperlink r:id="rId27">
        <w:r w:rsidR="001469B3">
          <w:rPr>
            <w:rFonts w:ascii="Times New Roman" w:eastAsia="Calibri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73 3610</w:t>
        </w:r>
      </w:hyperlink>
      <w:r w:rsidR="001469B3">
        <w:rPr>
          <w:rFonts w:ascii="Times New Roman" w:eastAsia="Calibri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Navrhování klempířských konstrukcí</w:t>
      </w:r>
    </w:p>
    <w:p w14:paraId="0C2830CA" w14:textId="77777777" w:rsidR="001D2F05" w:rsidRDefault="00530317">
      <w:pPr>
        <w:numPr>
          <w:ilvl w:val="0"/>
          <w:numId w:val="46"/>
        </w:numPr>
        <w:tabs>
          <w:tab w:val="left" w:pos="720"/>
        </w:tabs>
        <w:spacing w:after="0"/>
        <w:ind w:left="720" w:hanging="360"/>
      </w:pPr>
      <w:hyperlink r:id="rId28">
        <w:r w:rsidR="001469B3">
          <w:rPr>
            <w:rFonts w:ascii="Times New Roman" w:eastAsia="Times New Roman" w:hAnsi="Times New Roman" w:cs="Arial"/>
            <w:color w:val="000000"/>
            <w:sz w:val="20"/>
            <w:szCs w:val="20"/>
            <w:shd w:val="clear" w:color="auto" w:fill="FFFFFF"/>
            <w:lang w:eastAsia="en-US"/>
          </w:rPr>
          <w:t>ČSN 73 4055</w:t>
        </w:r>
      </w:hyperlink>
      <w:r w:rsidR="001469B3">
        <w:rPr>
          <w:rFonts w:ascii="Times New Roman" w:eastAsia="Times New Roman" w:hAnsi="Times New Roman" w:cs="Arial"/>
          <w:color w:val="000000"/>
          <w:sz w:val="20"/>
          <w:szCs w:val="20"/>
          <w:shd w:val="clear" w:color="auto" w:fill="FFFFFF"/>
          <w:lang w:eastAsia="en-US"/>
        </w:rPr>
        <w:t xml:space="preserve"> Výpočet obestavěného prostoru pozemních stavebních objektů</w:t>
      </w:r>
    </w:p>
    <w:p w14:paraId="7CE4627C" w14:textId="77777777" w:rsidR="001D2F05" w:rsidRDefault="001D2F05">
      <w:pPr>
        <w:tabs>
          <w:tab w:val="left" w:pos="720"/>
        </w:tabs>
        <w:spacing w:after="0"/>
        <w:ind w:left="1428"/>
        <w:rPr>
          <w:rFonts w:ascii="Times New Roman" w:eastAsia="Times New Roman" w:hAnsi="Times New Roman" w:cs="Arial"/>
          <w:color w:val="000000"/>
          <w:sz w:val="20"/>
          <w:szCs w:val="20"/>
          <w:shd w:val="clear" w:color="auto" w:fill="FFFFFF"/>
          <w:lang w:eastAsia="en-US"/>
        </w:rPr>
      </w:pPr>
    </w:p>
    <w:p w14:paraId="60A33C96" w14:textId="77777777" w:rsidR="001D2F05" w:rsidRDefault="001469B3">
      <w:pPr>
        <w:shd w:val="clear" w:color="auto" w:fill="FFFFFF"/>
        <w:spacing w:after="0"/>
        <w:jc w:val="both"/>
        <w:rPr>
          <w:rFonts w:ascii="Calibri" w:eastAsia="Arial" w:hAnsi="Calibri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i/>
          <w:iCs/>
          <w:color w:val="000000"/>
          <w:sz w:val="20"/>
          <w:szCs w:val="20"/>
          <w:lang w:eastAsia="en-US"/>
        </w:rPr>
        <w:t>b)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 Výkresová část - výkresy stavební jámy, půdorysy základů, půdorysy jednotlivých podlaží a střech s rozměrovými kótami hlavních dělících konstrukcí, otvorů v obvodových konstrukcích a celkových rozměrů hmoty stavby; s popisem účelu využití místností s plošnou výměrou včetně grafického rozlišení charakteristického materiálového řešení základních konstrukcí; charakteristické řezy se základním konstrukčním řešením včetně řezů dokumentujících návaznost na stávající zástavbu zejména s ohledem na hloubku založení navrhované stavby a staveb stávajících, s výškovými kótami vztaženými ke stávajícímu terénu včetně grafického rozlišení charakteristického materiálového řešení základních konstrukcí; pohledy s vyznačením základního výškového řešení, barevností a charakteristikou materiálů povrchů; pohledy dokumentující začlenění stavby do stávající zástavby nebo krajiny.</w:t>
      </w:r>
    </w:p>
    <w:p w14:paraId="715824F9" w14:textId="77777777" w:rsidR="001D2F05" w:rsidRDefault="001469B3">
      <w:pPr>
        <w:shd w:val="clear" w:color="auto" w:fill="FFFFFF"/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Viz projektová dokumentace</w:t>
      </w:r>
    </w:p>
    <w:p w14:paraId="5D8F6688" w14:textId="77777777" w:rsidR="001D2F05" w:rsidRDefault="001469B3">
      <w:pPr>
        <w:spacing w:beforeAutospacing="1" w:afterAutospacing="1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D.1.2 Stavebně konstrukční řešení</w:t>
      </w:r>
    </w:p>
    <w:p w14:paraId="615D55D5" w14:textId="77777777" w:rsidR="001D2F05" w:rsidRDefault="001469B3">
      <w:pPr>
        <w:spacing w:beforeAutospacing="1" w:afterAutospacing="1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a) Technická zpráva - popis navrženého konstrukčního systému stavby, výsledek průzkumu stávajícího stavu nosného systému stavby při návrhu její změny; navržené materiály a hlavní konstrukční prvky; hodnoty užitných, klimatických a dalších zatížení uvažovaných při návrhu nosné konstrukce; návrh zvláštních, neobvyklých konstrukcí nebo technologických postupů; zajištění stavební jámy; technologické podmínky postupu prací, které by mohly ovlivnit stabilitu vlastní konstrukce, případně sousední stavby; zásady pro provádění bouracích 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podchycovacích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prací a zpevňovacích konstrukcí či prostupů; požadavky na kontrolu zakrývaných konstrukcí; seznam použitých podkladů, norem, technických předpisů; specifické požadavky na rozsah a obsah dokumentace pro provádění stavby, případně dokumentace zajišťované jejím zhotovitelem</w:t>
      </w:r>
      <w:bookmarkStart w:id="82" w:name="_Toc361310299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.</w:t>
      </w:r>
      <w:bookmarkEnd w:id="82"/>
    </w:p>
    <w:p w14:paraId="54B2B1D5" w14:textId="77777777" w:rsidR="001D2F05" w:rsidRDefault="001469B3">
      <w:pPr>
        <w:keepNext/>
        <w:spacing w:after="0"/>
        <w:jc w:val="both"/>
        <w:outlineLvl w:val="3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Vlastní stavební práce a použité materiály</w:t>
      </w:r>
    </w:p>
    <w:p w14:paraId="665D0FF8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Před zahájením stavebních prací je vhodné vymezit uvnitř objektu místo sloužící na ochranu pracovníků před nepřízní počasí a úschovu materiálu nebo toto zázemí zřídit v areálu stavby (nejlépe stavební buňka</w:t>
      </w:r>
      <w:proofErr w:type="gramStart"/>
      <w:r>
        <w:rPr>
          <w:rFonts w:ascii="Times New Roman" w:eastAsia="Calibri" w:hAnsi="Times New Roman" w:cs="Times New Roman"/>
          <w:sz w:val="20"/>
          <w:lang w:eastAsia="en-US"/>
        </w:rPr>
        <w:t>).</w:t>
      </w:r>
      <w:r>
        <w:rPr>
          <w:rFonts w:ascii="Times New Roman" w:eastAsia="Arial" w:hAnsi="Times New Roman" w:cs="Times New Roman"/>
          <w:sz w:val="20"/>
          <w:szCs w:val="20"/>
          <w:lang w:eastAsia="en-US"/>
        </w:rPr>
        <w:t>Dále</w:t>
      </w:r>
      <w:proofErr w:type="gramEnd"/>
      <w:r>
        <w:rPr>
          <w:rFonts w:ascii="Times New Roman" w:eastAsia="Arial" w:hAnsi="Times New Roman" w:cs="Times New Roman"/>
          <w:sz w:val="20"/>
          <w:szCs w:val="20"/>
          <w:lang w:eastAsia="en-US"/>
        </w:rPr>
        <w:t xml:space="preserve"> umožnit pracovníkům provádějícím stavbu vhodný přístup k elektřině a vodě a také </w:t>
      </w:r>
      <w:r>
        <w:rPr>
          <w:rFonts w:ascii="Times New Roman" w:eastAsia="Calibri" w:hAnsi="Times New Roman" w:cs="Times New Roman"/>
          <w:sz w:val="20"/>
          <w:lang w:eastAsia="en-US"/>
        </w:rPr>
        <w:t>pozemek nebo jeho část oplotit na ochranu materiálu.</w:t>
      </w:r>
    </w:p>
    <w:p w14:paraId="1B3A83E6" w14:textId="77777777" w:rsidR="001D2F05" w:rsidRDefault="001D2F05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highlight w:val="yellow"/>
          <w:lang w:eastAsia="en-US"/>
        </w:rPr>
      </w:pPr>
    </w:p>
    <w:p w14:paraId="00CB795A" w14:textId="77777777" w:rsidR="001D2F05" w:rsidRDefault="001469B3">
      <w:pPr>
        <w:spacing w:after="143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position w:val="-19"/>
          <w:sz w:val="20"/>
          <w:szCs w:val="20"/>
          <w:lang w:eastAsia="en-US"/>
        </w:rPr>
        <w:t>ZALOŽENÍ STAVBY:</w:t>
      </w:r>
    </w:p>
    <w:p w14:paraId="18FB1BA8" w14:textId="5BF8AD04" w:rsidR="001D2F05" w:rsidRDefault="001469B3">
      <w:pPr>
        <w:spacing w:after="86"/>
        <w:jc w:val="both"/>
        <w:rPr>
          <w:rFonts w:ascii="Times New Roman" w:eastAsia="Helvetica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Netýká se, jedná se o stavební úpravy stávajícího objektu.</w:t>
      </w:r>
      <w:r w:rsidR="003829D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Požární schodiště pro účely únikové cesty do 3NP bude řešeno samostatně v PD.</w:t>
      </w:r>
    </w:p>
    <w:p w14:paraId="7460CB14" w14:textId="77777777" w:rsidR="001D2F05" w:rsidRDefault="001D2F05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highlight w:val="yellow"/>
          <w:lang w:eastAsia="en-US"/>
        </w:rPr>
      </w:pPr>
    </w:p>
    <w:p w14:paraId="405BBBCF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SVISLÉ NOSNÉ KONSTRUKCE:</w:t>
      </w:r>
    </w:p>
    <w:p w14:paraId="1A40C7E6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Svislé nosné konstrukce budou provedeny z vápenopískových tvárnic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Silka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 200 mm pro úpravu dispozice stavby v rámci stavebních úprav pro změnu v užívání části stavby na ubytovací zařízení. Ostatní svislé konstrukce – příčky pro úpravu dispozice stavby budou provedeny z tvárnic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Ytong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 100, 125 a 200 mm.  </w:t>
      </w:r>
    </w:p>
    <w:p w14:paraId="424171E9" w14:textId="77777777" w:rsidR="001D2F05" w:rsidRDefault="001469B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Vnitřní schodiště je stávající a nově bude </w:t>
      </w:r>
      <w:r>
        <w:rPr>
          <w:rFonts w:ascii="Times New Roman" w:hAnsi="Times New Roman" w:cs="Times New Roman"/>
          <w:sz w:val="20"/>
          <w:szCs w:val="20"/>
        </w:rPr>
        <w:t>provedena přístavba nouzového ocelového krytého schodiště k východní straně objektu na stávající betonovou nákladní rampu. Dále budou provedeny betonové vyrovnávací rampy ke stávajícím schodištím na severní a západní straně fasády objektu. Tyto rampy budou opatřeny zídkou (zděným zábradlím) proti pádu osob a budou sloužit pro přístup osob s omezenou schopností pohybu a orientace do objektu.</w:t>
      </w:r>
    </w:p>
    <w:p w14:paraId="63BBC9B0" w14:textId="77777777" w:rsidR="001D2F05" w:rsidRDefault="001D2F05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</w:p>
    <w:p w14:paraId="3635612B" w14:textId="77777777" w:rsidR="001D2F05" w:rsidRDefault="001469B3">
      <w:pPr>
        <w:spacing w:after="0"/>
        <w:jc w:val="both"/>
        <w:rPr>
          <w:rFonts w:ascii="Times New Roman" w:eastAsia="Calibri" w:hAnsi="Times New Roman" w:cs="Calibri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VODOROVNÉ KONSTRUKCE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:</w:t>
      </w:r>
    </w:p>
    <w:p w14:paraId="38DD8E9B" w14:textId="77777777" w:rsidR="001D2F05" w:rsidRDefault="001469B3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 xml:space="preserve">V rámci stavebních úprav objektu budou provedeny nové nášlapné vrstvy podlah, především keramická dlažba a vinyl. Dále bude podlaha v I. nadzemním podlaží zateplena tepelnou izolací EPS </w:t>
      </w:r>
      <w:proofErr w:type="gramStart"/>
      <w:r>
        <w:rPr>
          <w:rFonts w:ascii="Times New Roman" w:eastAsia="Times New Roman" w:hAnsi="Times New Roman" w:cs="Times New Roman"/>
          <w:bCs/>
          <w:sz w:val="20"/>
          <w:szCs w:val="20"/>
        </w:rPr>
        <w:t>150S</w:t>
      </w:r>
      <w:proofErr w:type="gramEnd"/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</w:rPr>
        <w:t>tl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. 80 mm a strop nad III. nadzemním podlaží tepelnou izolací minerální vatou o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</w:rPr>
        <w:t>tl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. 150 mm a proveden nový závěsný SDK podhled. </w:t>
      </w:r>
    </w:p>
    <w:p w14:paraId="26B49DF0" w14:textId="77777777" w:rsidR="001D2F05" w:rsidRDefault="001D2F05">
      <w:pPr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A1BBA8E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STŘEŠNÍ KONSTRUKCE: </w:t>
      </w:r>
    </w:p>
    <w:p w14:paraId="14D0C689" w14:textId="77777777" w:rsidR="001D2F05" w:rsidRDefault="001469B3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Střešní konstrukce je stávající, bez zásahu do nosné konstrukce v případě nutnosti jen lokální oprava. Na stávající střechu bude </w:t>
      </w:r>
      <w:r>
        <w:rPr>
          <w:rFonts w:ascii="Times New Roman" w:hAnsi="Times New Roman"/>
          <w:sz w:val="20"/>
          <w:szCs w:val="20"/>
        </w:rPr>
        <w:t xml:space="preserve">umístěna fotovoltaická elektrárna o celkovém instalovaném výkonu 49,725 </w:t>
      </w:r>
      <w:proofErr w:type="spellStart"/>
      <w:r>
        <w:rPr>
          <w:rFonts w:ascii="Times New Roman" w:hAnsi="Times New Roman"/>
          <w:sz w:val="20"/>
          <w:szCs w:val="20"/>
        </w:rPr>
        <w:t>kWp</w:t>
      </w:r>
      <w:proofErr w:type="spellEnd"/>
      <w:r>
        <w:rPr>
          <w:rFonts w:ascii="Times New Roman" w:hAnsi="Times New Roman"/>
          <w:sz w:val="20"/>
          <w:szCs w:val="20"/>
        </w:rPr>
        <w:t xml:space="preserve"> bez akumulace s přebytky do distribuční sítě. Bude zde osazeno 1147 ks fotovoltaických panelů a´ o šířce 1134 mm, výšce 1722 mm a hloubce 30 mm na pomocných systémových AL konstrukcích (sklon 10°).</w:t>
      </w:r>
    </w:p>
    <w:p w14:paraId="285D2D71" w14:textId="77777777" w:rsidR="001D2F05" w:rsidRDefault="001D2F05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19A52052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VÝPLNĚ OTVORŮ: </w:t>
      </w:r>
    </w:p>
    <w:p w14:paraId="6ED59C37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Vnější výplně budou plastové,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zasklené izolačním trojsklem, součinitel prostupu tepla celého okna vč. rámu max. 1,0 W/m2K (viz samostatné povolení). Vstupní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dveře - dle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pohledového schématu – hliníkové. </w:t>
      </w:r>
    </w:p>
    <w:p w14:paraId="13D6CD30" w14:textId="77777777" w:rsidR="001D2F05" w:rsidRDefault="001D2F05">
      <w:pPr>
        <w:spacing w:after="0"/>
        <w:jc w:val="both"/>
        <w:rPr>
          <w:rFonts w:ascii="Times New Roman" w:eastAsia="Calibri" w:hAnsi="Times New Roman" w:cs="Times New Roman"/>
          <w:b/>
          <w:sz w:val="20"/>
          <w:highlight w:val="yellow"/>
          <w:lang w:eastAsia="en-US"/>
        </w:rPr>
      </w:pPr>
    </w:p>
    <w:p w14:paraId="328A70CC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sz w:val="20"/>
          <w:lang w:eastAsia="en-US"/>
        </w:rPr>
        <w:t>ÚPRAVA POVRCHŮ:</w:t>
      </w:r>
    </w:p>
    <w:p w14:paraId="04160B18" w14:textId="77777777" w:rsidR="001D2F05" w:rsidRDefault="001469B3">
      <w:pPr>
        <w:spacing w:after="12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Calibri"/>
          <w:sz w:val="20"/>
          <w:szCs w:val="20"/>
          <w:lang w:eastAsia="en-US"/>
        </w:rPr>
        <w:t>Povrchové úpravy budou provedeny v následujících variantách – vnitřní stěny budou opatřeny nátěrem dle výběru investora, obklady v hygienických prostorách a za kuchyňskou linkou budou keramické, provedené do výšky místností, dle výběru investora. Na sádrokartonových konstrukcích bude provedena malba ve skladbě: 1 x penetrace a 2 x minerální nátěr (otěruvzdorný, částečně omyvatelný). Vnější povrchy stěn (fasáda): difúzně uzavřená skladba – jednobarevná stěrková fasáda světlé barvy, tmavé barvy (suterén) a částečně s dřevěným horizontálním obkladem</w:t>
      </w:r>
      <w:r>
        <w:rPr>
          <w:rFonts w:ascii="Times New Roman" w:eastAsia="Calibri" w:hAnsi="Times New Roman" w:cs="Times New Roman"/>
          <w:sz w:val="20"/>
          <w:lang w:eastAsia="en-US"/>
        </w:rPr>
        <w:t xml:space="preserve">. </w:t>
      </w:r>
    </w:p>
    <w:p w14:paraId="5CB4480C" w14:textId="77777777" w:rsidR="001D2F05" w:rsidRDefault="001D2F05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0B3CD445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OBKLADY, DLAŽBY, ZAŘIZOVACÍ PŘEDMĚTY: </w:t>
      </w:r>
    </w:p>
    <w:p w14:paraId="37A821BA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Vybavení objektu bude ze standardních výrobků dle výběru stavebníka. Finální výrobky budou odsouhlaseny investorem.</w:t>
      </w:r>
    </w:p>
    <w:p w14:paraId="48229B0F" w14:textId="77777777" w:rsidR="001D2F05" w:rsidRDefault="001D2F05">
      <w:pPr>
        <w:spacing w:after="0"/>
        <w:jc w:val="both"/>
        <w:rPr>
          <w:rFonts w:ascii="Times New Roman" w:eastAsia="Calibri" w:hAnsi="Times New Roman" w:cs="Times New Roman"/>
          <w:b/>
          <w:sz w:val="20"/>
          <w:szCs w:val="20"/>
          <w:highlight w:val="yellow"/>
          <w:lang w:eastAsia="en-US"/>
        </w:rPr>
      </w:pPr>
    </w:p>
    <w:p w14:paraId="72A37B04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position w:val="-20"/>
          <w:sz w:val="20"/>
          <w:szCs w:val="20"/>
          <w:lang w:eastAsia="en-US"/>
        </w:rPr>
        <w:t xml:space="preserve">KLEMPÍŘSKÉ VÝROBKY: </w:t>
      </w:r>
    </w:p>
    <w:p w14:paraId="04B3503A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Stávající, nově budou provedeny okenní parapety vnější hliníkové.</w:t>
      </w:r>
    </w:p>
    <w:p w14:paraId="6E1979A4" w14:textId="77777777" w:rsidR="001D2F05" w:rsidRDefault="001D2F05">
      <w:pPr>
        <w:spacing w:after="0"/>
        <w:jc w:val="both"/>
        <w:rPr>
          <w:rFonts w:ascii="Times New Roman" w:eastAsia="Calibri" w:hAnsi="Times New Roman" w:cs="Times New Roman"/>
          <w:highlight w:val="yellow"/>
          <w:lang w:eastAsia="en-US"/>
        </w:rPr>
      </w:pPr>
    </w:p>
    <w:p w14:paraId="625C67BC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VYTÁPĚNÍ: </w:t>
      </w:r>
    </w:p>
    <w:p w14:paraId="0E048B84" w14:textId="77777777" w:rsidR="001D2F05" w:rsidRDefault="001469B3">
      <w:pPr>
        <w:pStyle w:val="Zkladntext"/>
        <w:tabs>
          <w:tab w:val="left" w:pos="0"/>
        </w:tabs>
        <w:spacing w:after="0"/>
        <w:jc w:val="both"/>
      </w:pPr>
      <w:r>
        <w:rPr>
          <w:rFonts w:ascii="Times New Roman" w:eastAsia="Calibri" w:hAnsi="Times New Roman" w:cs="Times New Roman"/>
          <w:sz w:val="20"/>
          <w:szCs w:val="24"/>
        </w:rPr>
        <w:t xml:space="preserve">Vytápění bude zajištěno novými tepelnými čerpadly vzduch/voda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Alpha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Innotec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 2x LW </w:t>
      </w:r>
      <w:proofErr w:type="gramStart"/>
      <w:r>
        <w:rPr>
          <w:rFonts w:ascii="Times New Roman" w:eastAsia="Calibri" w:hAnsi="Times New Roman" w:cs="Times New Roman"/>
          <w:sz w:val="20"/>
          <w:szCs w:val="24"/>
        </w:rPr>
        <w:t>310A</w:t>
      </w:r>
      <w:proofErr w:type="gramEnd"/>
      <w:r>
        <w:rPr>
          <w:rFonts w:ascii="Times New Roman" w:eastAsia="Calibri" w:hAnsi="Times New Roman" w:cs="Times New Roman"/>
          <w:sz w:val="20"/>
          <w:szCs w:val="24"/>
        </w:rPr>
        <w:t xml:space="preserve"> s výkonem A-7/W35 25,0 kW a sekundárním záložním zdrojem tepla elektrickým přímotopným kotlem 2x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Thermona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Therm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 EL 45 s výkonem </w:t>
      </w:r>
      <w:r>
        <w:rPr>
          <w:rFonts w:ascii="Times New Roman" w:eastAsia="Calibri" w:hAnsi="Times New Roman" w:cs="Times New Roman"/>
          <w:sz w:val="20"/>
          <w:szCs w:val="24"/>
        </w:rPr>
        <w:br/>
        <w:t xml:space="preserve">45 kW. Venkovní jednotky tepelných čerpadel budou umístěny před objektem na pozemku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p.č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. 5412/50 v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k.ú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. Česká Lípa. Ohřev TV je řešen přes nepřímotopný zásobník 2x OKC NTR/HP s objemem 750 l. </w:t>
      </w:r>
    </w:p>
    <w:p w14:paraId="5F68EFDD" w14:textId="77777777" w:rsidR="001D2F05" w:rsidRDefault="001D2F05">
      <w:pPr>
        <w:shd w:val="clear" w:color="auto" w:fill="FFFFFF"/>
        <w:spacing w:after="0"/>
        <w:jc w:val="both"/>
        <w:rPr>
          <w:rFonts w:ascii="Times New Roman" w:eastAsia="SimSun" w:hAnsi="Times New Roman" w:cs="Times New Roman"/>
          <w:kern w:val="2"/>
          <w:sz w:val="20"/>
          <w:szCs w:val="20"/>
          <w:highlight w:val="yellow"/>
          <w:lang w:val="en-US" w:eastAsia="zh-CN" w:bidi="hi-IN"/>
        </w:rPr>
      </w:pPr>
    </w:p>
    <w:p w14:paraId="57C6D1DE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ZPEVNĚNÉ PLOCHY: </w:t>
      </w:r>
    </w:p>
    <w:p w14:paraId="016E10A9" w14:textId="7BA5DD54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Zpevněné plochy přístupu a příjezdu k objektu budou provedeny z betonové dlažby o zastavěné ploše 790 m</w:t>
      </w:r>
      <w:r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>2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. Zpevněné plochy parkování budou provedeny ze zatravňovací dlažby o zastavěné ploše 535 m</w:t>
      </w:r>
      <w:r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>2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 Zpevněné plochy přístupu budou provedeny ve velmi mírném spádu, kde se předpokládá kompletní vsakování dešťových vod do půdy. Zpevněné plochy parkování a příjezdu budou odvodněny pomocí stávající dešťové kanalizace v areálu stavby. </w:t>
      </w:r>
      <w:r w:rsidR="00345687">
        <w:rPr>
          <w:rFonts w:ascii="Times New Roman" w:eastAsia="Calibri" w:hAnsi="Times New Roman" w:cs="Times New Roman"/>
          <w:sz w:val="20"/>
          <w:szCs w:val="20"/>
          <w:lang w:eastAsia="en-US"/>
        </w:rPr>
        <w:t>Zpevněné plochy se ve svém rozsahu nemění</w:t>
      </w:r>
      <w:r w:rsidR="00351521">
        <w:rPr>
          <w:rFonts w:ascii="Times New Roman" w:eastAsia="Calibri" w:hAnsi="Times New Roman" w:cs="Times New Roman"/>
          <w:sz w:val="20"/>
          <w:szCs w:val="20"/>
          <w:lang w:eastAsia="en-US"/>
        </w:rPr>
        <w:t>, pouze rekonstruují a upravují.</w:t>
      </w:r>
    </w:p>
    <w:p w14:paraId="7681E328" w14:textId="77777777" w:rsidR="001D2F05" w:rsidRDefault="001D2F05">
      <w:pPr>
        <w:spacing w:after="0"/>
        <w:jc w:val="both"/>
        <w:rPr>
          <w:rFonts w:ascii="Times New Roman" w:eastAsia="Calibri" w:hAnsi="Times New Roman" w:cs="Times New Roman"/>
          <w:b/>
          <w:sz w:val="20"/>
          <w:highlight w:val="yellow"/>
          <w:lang w:eastAsia="en-US"/>
        </w:rPr>
      </w:pPr>
    </w:p>
    <w:p w14:paraId="6FF46579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sz w:val="20"/>
          <w:lang w:eastAsia="en-US"/>
        </w:rPr>
        <w:t>NAKLÁDÁNÍ Z ODPADY:</w:t>
      </w:r>
    </w:p>
    <w:p w14:paraId="0DE5C693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Odpady vzniklé výstavbou budou použity na podsypy pod venkovní dlažby, přebytečný odpad bude vyvezen na skládku a likvidován dle zákona o odpadech. Zemina z výkopů bude použita na terénní úpravy v okolí stavby. Způsob nakládání s odpady bude zaznamenán ve stavebním deníku.</w:t>
      </w:r>
    </w:p>
    <w:p w14:paraId="42FFB35E" w14:textId="77777777" w:rsidR="001D2F05" w:rsidRDefault="001469B3">
      <w:pPr>
        <w:spacing w:after="0"/>
        <w:jc w:val="both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Odpad získaný odděleným sběrem, tj. domovní odpad, bude ukládán do sběrných nádob a likvidován v rámci odpadového hospodářství obce.</w:t>
      </w:r>
    </w:p>
    <w:p w14:paraId="6690FF4D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position w:val="-20"/>
          <w:sz w:val="20"/>
          <w:szCs w:val="20"/>
          <w:lang w:eastAsia="en-US"/>
        </w:rPr>
        <w:t xml:space="preserve">LIKVIDACE DEŠŤOVÝCH VOD: </w:t>
      </w:r>
    </w:p>
    <w:p w14:paraId="639F2B3A" w14:textId="5C3BC686" w:rsidR="001D2F05" w:rsidRDefault="001469B3">
      <w:pPr>
        <w:spacing w:after="0"/>
        <w:jc w:val="both"/>
        <w:rPr>
          <w:rFonts w:ascii="Calibri" w:eastAsia="Calibri" w:hAnsi="Calibri" w:cs="Calibri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Dešťové vody budou likvidovány na pozemku investora částečně vsakem (vyspádováním zpevněných ploch) a částečně do stávající dešťové kanalizace v areálu stavby na pozemku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p.č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>. 5412/38 v 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k.ú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 Česká Lípa. Na trase dešťové 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kanalizace  </w:t>
      </w:r>
      <w:r w:rsidR="00351521">
        <w:rPr>
          <w:rFonts w:ascii="Times New Roman" w:eastAsia="Calibri" w:hAnsi="Times New Roman" w:cs="Times New Roman"/>
          <w:sz w:val="20"/>
          <w:szCs w:val="20"/>
          <w:lang w:eastAsia="en-US"/>
        </w:rPr>
        <w:t>jsou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nově osazeny dvě uliční vpusti 500x500.</w:t>
      </w:r>
    </w:p>
    <w:p w14:paraId="6C4A2C61" w14:textId="77777777" w:rsidR="001D2F05" w:rsidRDefault="001D2F05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4957D0C" w14:textId="77777777" w:rsidR="001D2F05" w:rsidRPr="00300567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 w:rsidRPr="00300567">
        <w:rPr>
          <w:rFonts w:ascii="Times New Roman" w:eastAsia="Calibri" w:hAnsi="Times New Roman" w:cs="Times New Roman"/>
          <w:b/>
          <w:sz w:val="20"/>
          <w:szCs w:val="20"/>
          <w:shd w:val="clear" w:color="auto" w:fill="FFFFFF"/>
          <w:lang w:eastAsia="en-US"/>
        </w:rPr>
        <w:t>Statické posouzení</w:t>
      </w:r>
    </w:p>
    <w:p w14:paraId="25EB2049" w14:textId="77777777" w:rsidR="001D2F05" w:rsidRPr="00300567" w:rsidRDefault="001469B3">
      <w:pPr>
        <w:tabs>
          <w:tab w:val="left" w:pos="0"/>
          <w:tab w:val="left" w:pos="851"/>
        </w:tabs>
        <w:spacing w:before="120" w:after="120"/>
        <w:jc w:val="both"/>
        <w:outlineLvl w:val="6"/>
        <w:rPr>
          <w:rFonts w:ascii="Times New Roman" w:eastAsia="Arial" w:hAnsi="Times New Roman" w:cs="Times New Roman"/>
          <w:b/>
          <w:bCs/>
          <w:sz w:val="24"/>
          <w:szCs w:val="20"/>
        </w:rPr>
      </w:pPr>
      <w:r w:rsidRPr="00300567">
        <w:rPr>
          <w:rFonts w:ascii="Times New Roman" w:eastAsia="Times New Roman" w:hAnsi="Times New Roman" w:cs="Times New Roman"/>
          <w:sz w:val="20"/>
          <w:szCs w:val="20"/>
        </w:rPr>
        <w:t>Stavba je navržena tak, aby byla zajištěna nosnost a stabilita konstrukce po celou dobu životnosti stavby. Materiály pro stavbu jsou certifikované výrobky, které zajišťují ověřené hodnoty pevnosti v tlaku a další mechanické vlastnosti, odpovídající stavebnímu materiálu pro nosné zdivo. Statické posouzení bylo zpracováno Ing. Jiřím Žižkou, autorizovaným inženýrem pro pozemní stavby, statiku a dynamiku staveb, ČKAIT – 0500180. Kontroly budou prováděny pravidelně stavebním dozorem v jednotlivých fázích výstavby. Projektant upozorňuje na nutnost vedení stavebního deníku a dále řízení a dohlížení stavby stavebním dozorem, v případě, že bude stavba prováděna svépomocí. Podrobněji viz statický výpočet.</w:t>
      </w:r>
    </w:p>
    <w:p w14:paraId="48424BCA" w14:textId="77777777" w:rsidR="001D2F05" w:rsidRDefault="001469B3">
      <w:pPr>
        <w:shd w:val="clear" w:color="auto" w:fill="FFFFFF"/>
        <w:spacing w:beforeAutospacing="1" w:afterAutospacing="1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D.1.3 Požárně bezpečnostní řešení</w:t>
      </w:r>
    </w:p>
    <w:p w14:paraId="326251DC" w14:textId="77777777" w:rsidR="001D2F05" w:rsidRDefault="001469B3">
      <w:pPr>
        <w:shd w:val="clear" w:color="auto" w:fill="FFFFFF"/>
        <w:spacing w:beforeAutospacing="1" w:afterAutospacing="1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Řešeno v samostatné požární zprávě.</w:t>
      </w:r>
    </w:p>
    <w:p w14:paraId="00EB37B9" w14:textId="77777777" w:rsidR="001D2F05" w:rsidRDefault="001469B3">
      <w:pPr>
        <w:shd w:val="clear" w:color="auto" w:fill="FFFFFF"/>
        <w:spacing w:beforeAutospacing="1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Calibri"/>
          <w:b/>
          <w:sz w:val="20"/>
          <w:szCs w:val="20"/>
        </w:rPr>
        <w:t>D.1.4 Technika prostředí staveb</w:t>
      </w:r>
    </w:p>
    <w:p w14:paraId="5AC55CAB" w14:textId="77777777" w:rsidR="001D2F05" w:rsidRDefault="001469B3">
      <w:pPr>
        <w:shd w:val="clear" w:color="auto" w:fill="FFFFFF"/>
        <w:spacing w:after="0"/>
        <w:jc w:val="both"/>
        <w:rPr>
          <w:rFonts w:ascii="Times New Roman" w:eastAsia="Calibri" w:hAnsi="Times New Roman" w:cs="Calibri"/>
          <w:lang w:eastAsia="en-US"/>
        </w:rPr>
      </w:pPr>
      <w:bookmarkStart w:id="83" w:name="f6165120"/>
      <w:bookmarkEnd w:id="83"/>
      <w:r>
        <w:rPr>
          <w:rFonts w:ascii="Times New Roman" w:eastAsia="Calibri" w:hAnsi="Times New Roman" w:cs="Calibri"/>
          <w:color w:val="000000"/>
          <w:sz w:val="20"/>
          <w:szCs w:val="20"/>
          <w:lang w:eastAsia="en-US"/>
        </w:rPr>
        <w:t xml:space="preserve">Dokumentace </w:t>
      </w:r>
      <w:proofErr w:type="gramStart"/>
      <w:r>
        <w:rPr>
          <w:rFonts w:ascii="Times New Roman" w:eastAsia="Calibri" w:hAnsi="Times New Roman" w:cs="Calibri"/>
          <w:color w:val="000000"/>
          <w:sz w:val="20"/>
          <w:szCs w:val="20"/>
          <w:lang w:eastAsia="en-US"/>
        </w:rPr>
        <w:t>určí</w:t>
      </w:r>
      <w:proofErr w:type="gramEnd"/>
      <w:r>
        <w:rPr>
          <w:rFonts w:ascii="Times New Roman" w:eastAsia="Calibri" w:hAnsi="Times New Roman" w:cs="Calibri"/>
          <w:color w:val="000000"/>
          <w:sz w:val="20"/>
          <w:szCs w:val="20"/>
          <w:lang w:eastAsia="en-US"/>
        </w:rPr>
        <w:t xml:space="preserve"> zařízení a systémy v technických podrobnostech dokládajících dodržení normových hodnot a právních předpisů. Vymezí základní materiálové, technické a technologické, dispoziční a provozní vlastnosti zařízení a systémů. Uvede základní kvalitativní a bezpečnostní požadavky na zařízení a systémy.</w:t>
      </w:r>
    </w:p>
    <w:p w14:paraId="6080E942" w14:textId="77777777" w:rsidR="001D2F05" w:rsidRDefault="001469B3">
      <w:pPr>
        <w:shd w:val="clear" w:color="auto" w:fill="FFFFFF"/>
        <w:spacing w:after="0"/>
        <w:jc w:val="both"/>
        <w:rPr>
          <w:rFonts w:ascii="Times New Roman" w:eastAsia="Calibri" w:hAnsi="Times New Roman" w:cs="Calibri"/>
          <w:lang w:eastAsia="en-US"/>
        </w:rPr>
      </w:pPr>
      <w:bookmarkStart w:id="84" w:name="f6165121"/>
      <w:bookmarkEnd w:id="84"/>
      <w:r>
        <w:rPr>
          <w:rFonts w:ascii="Times New Roman" w:eastAsia="Calibri" w:hAnsi="Times New Roman" w:cs="Calibri"/>
          <w:color w:val="000000"/>
          <w:sz w:val="20"/>
          <w:szCs w:val="20"/>
          <w:lang w:eastAsia="en-US"/>
        </w:rPr>
        <w:t>Dokumentace se zpravidla zpracovává pro jednotlivé části podle konkrétní stavby a obsahuje zejména:</w:t>
      </w:r>
    </w:p>
    <w:p w14:paraId="4C8165D0" w14:textId="77777777" w:rsidR="001D2F05" w:rsidRDefault="001469B3">
      <w:pPr>
        <w:shd w:val="clear" w:color="auto" w:fill="FFFFFF"/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bookmarkStart w:id="85" w:name="f6165122"/>
      <w:bookmarkEnd w:id="85"/>
      <w:r>
        <w:rPr>
          <w:rFonts w:ascii="Times New Roman" w:eastAsia="Calibri" w:hAnsi="Times New Roman" w:cs="Calibri"/>
          <w:b/>
          <w:i/>
          <w:iCs/>
          <w:color w:val="000000"/>
          <w:sz w:val="20"/>
          <w:szCs w:val="20"/>
          <w:lang w:eastAsia="en-US"/>
        </w:rPr>
        <w:t>-</w:t>
      </w:r>
      <w:r>
        <w:rPr>
          <w:rFonts w:ascii="Times New Roman" w:eastAsia="Calibri" w:hAnsi="Times New Roman" w:cs="Calibri"/>
          <w:color w:val="000000"/>
          <w:sz w:val="20"/>
          <w:szCs w:val="20"/>
          <w:lang w:eastAsia="en-US"/>
        </w:rPr>
        <w:t> zdravotně technické instalace,</w:t>
      </w:r>
    </w:p>
    <w:p w14:paraId="1B2BB86D" w14:textId="77777777" w:rsidR="001D2F05" w:rsidRDefault="001469B3">
      <w:pPr>
        <w:shd w:val="clear" w:color="auto" w:fill="FFFFFF"/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bookmarkStart w:id="86" w:name="f6165123"/>
      <w:bookmarkEnd w:id="86"/>
      <w:r>
        <w:rPr>
          <w:rFonts w:ascii="Times New Roman" w:eastAsia="Calibri" w:hAnsi="Times New Roman" w:cs="Calibri"/>
          <w:b/>
          <w:i/>
          <w:iCs/>
          <w:color w:val="000000"/>
          <w:sz w:val="20"/>
          <w:szCs w:val="20"/>
          <w:lang w:eastAsia="en-US"/>
        </w:rPr>
        <w:t>-</w:t>
      </w:r>
      <w:r>
        <w:rPr>
          <w:rFonts w:ascii="Times New Roman" w:eastAsia="Calibri" w:hAnsi="Times New Roman" w:cs="Calibri"/>
          <w:color w:val="000000"/>
          <w:sz w:val="20"/>
          <w:szCs w:val="20"/>
          <w:lang w:eastAsia="en-US"/>
        </w:rPr>
        <w:t> vzduchotechnika a vytápění, chlazení,</w:t>
      </w:r>
    </w:p>
    <w:p w14:paraId="774EFB98" w14:textId="77777777" w:rsidR="001D2F05" w:rsidRDefault="001469B3">
      <w:pPr>
        <w:shd w:val="clear" w:color="auto" w:fill="FFFFFF"/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bookmarkStart w:id="87" w:name="f6165124"/>
      <w:bookmarkEnd w:id="87"/>
      <w:r>
        <w:rPr>
          <w:rFonts w:ascii="Times New Roman" w:eastAsia="Calibri" w:hAnsi="Times New Roman" w:cs="Calibri"/>
          <w:b/>
          <w:i/>
          <w:iCs/>
          <w:color w:val="000000"/>
          <w:sz w:val="20"/>
          <w:szCs w:val="20"/>
          <w:lang w:eastAsia="en-US"/>
        </w:rPr>
        <w:t>-</w:t>
      </w:r>
      <w:r>
        <w:rPr>
          <w:rFonts w:ascii="Times New Roman" w:eastAsia="Calibri" w:hAnsi="Times New Roman" w:cs="Calibri"/>
          <w:color w:val="000000"/>
          <w:sz w:val="20"/>
          <w:szCs w:val="20"/>
          <w:lang w:eastAsia="en-US"/>
        </w:rPr>
        <w:t> měření a regulace,</w:t>
      </w:r>
    </w:p>
    <w:p w14:paraId="2C16F9CB" w14:textId="77777777" w:rsidR="001D2F05" w:rsidRDefault="001469B3">
      <w:pPr>
        <w:shd w:val="clear" w:color="auto" w:fill="FFFFFF"/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bookmarkStart w:id="88" w:name="f6165125"/>
      <w:bookmarkEnd w:id="88"/>
      <w:r>
        <w:rPr>
          <w:rFonts w:ascii="Times New Roman" w:eastAsia="Calibri" w:hAnsi="Times New Roman" w:cs="Calibri"/>
          <w:b/>
          <w:i/>
          <w:iCs/>
          <w:color w:val="000000"/>
          <w:sz w:val="20"/>
          <w:szCs w:val="20"/>
          <w:lang w:eastAsia="en-US"/>
        </w:rPr>
        <w:t>-</w:t>
      </w:r>
      <w:r>
        <w:rPr>
          <w:rFonts w:ascii="Times New Roman" w:eastAsia="Calibri" w:hAnsi="Times New Roman" w:cs="Calibri"/>
          <w:color w:val="000000"/>
          <w:sz w:val="20"/>
          <w:szCs w:val="20"/>
          <w:lang w:eastAsia="en-US"/>
        </w:rPr>
        <w:t> silnoproudá elektrotechnika,</w:t>
      </w:r>
    </w:p>
    <w:p w14:paraId="0879B917" w14:textId="77777777" w:rsidR="001D2F05" w:rsidRDefault="001469B3">
      <w:pPr>
        <w:shd w:val="clear" w:color="auto" w:fill="FFFFFF"/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bookmarkStart w:id="89" w:name="f6165126"/>
      <w:bookmarkEnd w:id="89"/>
      <w:r>
        <w:rPr>
          <w:rFonts w:ascii="Times New Roman" w:eastAsia="Calibri" w:hAnsi="Times New Roman" w:cs="Calibri"/>
          <w:b/>
          <w:i/>
          <w:iCs/>
          <w:color w:val="000000"/>
          <w:sz w:val="20"/>
          <w:szCs w:val="20"/>
          <w:lang w:eastAsia="en-US"/>
        </w:rPr>
        <w:t>-</w:t>
      </w:r>
      <w:r>
        <w:rPr>
          <w:rFonts w:ascii="Times New Roman" w:eastAsia="Calibri" w:hAnsi="Times New Roman" w:cs="Calibri"/>
          <w:color w:val="000000"/>
          <w:sz w:val="20"/>
          <w:szCs w:val="20"/>
          <w:lang w:eastAsia="en-US"/>
        </w:rPr>
        <w:t> elektronické komunikace,</w:t>
      </w:r>
    </w:p>
    <w:p w14:paraId="40BE60C0" w14:textId="77777777" w:rsidR="001D2F05" w:rsidRDefault="001469B3">
      <w:pPr>
        <w:shd w:val="clear" w:color="auto" w:fill="FFFFFF"/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bookmarkStart w:id="90" w:name="f6165127"/>
      <w:bookmarkEnd w:id="90"/>
      <w:r>
        <w:rPr>
          <w:rFonts w:ascii="Times New Roman" w:eastAsia="Calibri" w:hAnsi="Times New Roman" w:cs="Calibri"/>
          <w:b/>
          <w:i/>
          <w:iCs/>
          <w:color w:val="000000"/>
          <w:sz w:val="20"/>
          <w:szCs w:val="20"/>
          <w:lang w:eastAsia="en-US"/>
        </w:rPr>
        <w:t>-</w:t>
      </w:r>
      <w:r>
        <w:rPr>
          <w:rFonts w:ascii="Times New Roman" w:eastAsia="Calibri" w:hAnsi="Times New Roman" w:cs="Calibri"/>
          <w:color w:val="000000"/>
          <w:sz w:val="20"/>
          <w:szCs w:val="20"/>
          <w:lang w:eastAsia="en-US"/>
        </w:rPr>
        <w:t> vyhrazená technická zařízení,</w:t>
      </w:r>
    </w:p>
    <w:p w14:paraId="629284D5" w14:textId="77777777" w:rsidR="001D2F05" w:rsidRDefault="001469B3">
      <w:pPr>
        <w:tabs>
          <w:tab w:val="left" w:pos="0"/>
        </w:tabs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bookmarkStart w:id="91" w:name="f6165128"/>
      <w:bookmarkEnd w:id="91"/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en-US"/>
        </w:rPr>
        <w:t>-</w:t>
      </w:r>
      <w:r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en-US"/>
        </w:rPr>
        <w:t> vyhrazená požárně bezpečnostní zařízení a další.</w:t>
      </w:r>
    </w:p>
    <w:p w14:paraId="29FECC7A" w14:textId="77777777" w:rsidR="001D2F05" w:rsidRDefault="001D2F05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en-US"/>
        </w:rPr>
      </w:pPr>
    </w:p>
    <w:p w14:paraId="2EF729C8" w14:textId="77777777" w:rsidR="001D2F05" w:rsidRDefault="001469B3">
      <w:pPr>
        <w:tabs>
          <w:tab w:val="left" w:pos="0"/>
        </w:tabs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en-US"/>
        </w:rPr>
        <w:t>Viz samostatně řešené dokumentace.</w:t>
      </w:r>
    </w:p>
    <w:p w14:paraId="5B0A9FBE" w14:textId="77777777" w:rsidR="001D2F05" w:rsidRDefault="001D2F05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b/>
          <w:bCs/>
          <w:sz w:val="20"/>
          <w:highlight w:val="yellow"/>
          <w:lang w:eastAsia="en-US"/>
        </w:rPr>
      </w:pPr>
    </w:p>
    <w:p w14:paraId="419F1DCE" w14:textId="77777777" w:rsidR="001D2F05" w:rsidRDefault="001469B3">
      <w:pPr>
        <w:spacing w:after="0"/>
        <w:jc w:val="both"/>
        <w:rPr>
          <w:rFonts w:ascii="Times New Roman" w:eastAsia="Arial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shd w:val="clear" w:color="auto" w:fill="FFFFFF"/>
          <w:lang w:eastAsia="en-US"/>
        </w:rPr>
        <w:t>D.2 Dokumentace technických a technologických zařízení</w:t>
      </w:r>
    </w:p>
    <w:p w14:paraId="10474340" w14:textId="77777777" w:rsidR="001D2F05" w:rsidRDefault="001469B3">
      <w:pPr>
        <w:numPr>
          <w:ilvl w:val="1"/>
          <w:numId w:val="47"/>
        </w:numPr>
        <w:tabs>
          <w:tab w:val="left" w:pos="0"/>
        </w:tabs>
        <w:spacing w:after="0"/>
        <w:ind w:firstLine="1"/>
        <w:jc w:val="both"/>
        <w:rPr>
          <w:rFonts w:ascii="Times New Roman" w:eastAsia="Arial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caps/>
          <w:sz w:val="20"/>
          <w:szCs w:val="24"/>
        </w:rPr>
        <w:t xml:space="preserve">technická zpráva </w:t>
      </w:r>
    </w:p>
    <w:p w14:paraId="18EBB8CE" w14:textId="77777777" w:rsidR="001D2F05" w:rsidRDefault="001469B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bookmarkStart w:id="92" w:name="f616504311"/>
      <w:bookmarkEnd w:id="92"/>
      <w:r>
        <w:rPr>
          <w:rFonts w:ascii="Times New Roman" w:eastAsia="Calibri" w:hAnsi="Times New Roman" w:cs="Times New Roman"/>
          <w:b/>
          <w:bCs/>
          <w:sz w:val="20"/>
        </w:rPr>
        <w:t xml:space="preserve">Zásobení objektu el. energií NN </w:t>
      </w:r>
    </w:p>
    <w:p w14:paraId="261D8669" w14:textId="77777777" w:rsidR="001D2F05" w:rsidRDefault="001469B3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</w:rPr>
        <w:t>Objekt je napojen stávající přípojkou elektro.</w:t>
      </w:r>
    </w:p>
    <w:p w14:paraId="55BA403C" w14:textId="77777777" w:rsidR="001D2F05" w:rsidRDefault="001469B3">
      <w:pPr>
        <w:tabs>
          <w:tab w:val="left" w:pos="284"/>
          <w:tab w:val="left" w:pos="1080"/>
          <w:tab w:val="left" w:pos="1440"/>
        </w:tabs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Odvedení splaškových vod</w:t>
      </w:r>
    </w:p>
    <w:p w14:paraId="653F32AF" w14:textId="77777777" w:rsidR="001D2F05" w:rsidRDefault="001469B3">
      <w:pPr>
        <w:pStyle w:val="Textbody"/>
        <w:shd w:val="clear" w:color="auto" w:fill="FFFFFF"/>
        <w:spacing w:after="0" w:line="276" w:lineRule="auto"/>
        <w:jc w:val="both"/>
        <w:rPr>
          <w:rFonts w:ascii="Times New Roman" w:hAnsi="Times New Roman" w:cs="Calibri"/>
          <w:b/>
          <w:sz w:val="48"/>
          <w:szCs w:val="48"/>
        </w:rPr>
      </w:pPr>
      <w:proofErr w:type="spellStart"/>
      <w:r>
        <w:rPr>
          <w:rFonts w:ascii="Times New Roman" w:hAnsi="Times New Roman"/>
          <w:sz w:val="20"/>
          <w:szCs w:val="20"/>
        </w:rPr>
        <w:t>Novou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kanalizační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přípojkou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sz w:val="20"/>
          <w:szCs w:val="20"/>
        </w:rPr>
        <w:t>Řešeno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samostatným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povolením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14:paraId="44884B33" w14:textId="77777777" w:rsidR="001D2F05" w:rsidRDefault="001469B3">
      <w:pPr>
        <w:tabs>
          <w:tab w:val="left" w:pos="9070"/>
        </w:tabs>
        <w:spacing w:after="0"/>
        <w:ind w:right="-2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Zásobení objektu pitnou vodou</w:t>
      </w:r>
    </w:p>
    <w:p w14:paraId="3BB9C562" w14:textId="77777777" w:rsidR="001D2F05" w:rsidRDefault="001469B3">
      <w:pPr>
        <w:tabs>
          <w:tab w:val="left" w:pos="9070"/>
        </w:tabs>
        <w:spacing w:after="0"/>
        <w:ind w:right="-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Objekt je napojen na rozvody vody stávající vodovodní přípojkou. </w:t>
      </w:r>
    </w:p>
    <w:p w14:paraId="60D622FB" w14:textId="77777777" w:rsidR="001D2F05" w:rsidRDefault="001469B3">
      <w:pPr>
        <w:pStyle w:val="Zkladntext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Vytápění objektu </w:t>
      </w:r>
    </w:p>
    <w:p w14:paraId="1208E3FC" w14:textId="77777777" w:rsidR="001D2F05" w:rsidRDefault="001469B3">
      <w:pPr>
        <w:pStyle w:val="Zkladntext"/>
        <w:shd w:val="clear" w:color="auto" w:fill="FFFFFF"/>
        <w:tabs>
          <w:tab w:val="left" w:pos="0"/>
        </w:tabs>
        <w:spacing w:after="0"/>
        <w:jc w:val="both"/>
      </w:pP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Vytápění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bude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zajištěno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novými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tepelnými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čerpadly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vzduch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/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voda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Alpha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Innotec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2x LW 310A s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výkonem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A-7/W35 25,0 kW a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sekundárním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záložním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zdrojem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tepla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elektrickým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přímotopným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kotlem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2x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Thermona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Therm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EL 45 s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výkonem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br/>
        <w:t xml:space="preserve">45 kW.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Venkovní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jednotky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tepelných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čerpadel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budou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umístěny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před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objektem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na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pozemku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p.č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. 5412/50 v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k.ú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.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Česká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Lípa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.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Ohřev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TV je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řešen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přes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nepřímotopný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zásobník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2x OKC NTR/HP s </w:t>
      </w:r>
      <w:proofErr w:type="spellStart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>objemem</w:t>
      </w:r>
      <w:proofErr w:type="spellEnd"/>
      <w:r>
        <w:rPr>
          <w:rFonts w:ascii="Times New Roman" w:eastAsia="Calibri" w:hAnsi="Times New Roman" w:cs="Times New Roman"/>
          <w:kern w:val="2"/>
          <w:sz w:val="20"/>
          <w:szCs w:val="24"/>
          <w:lang w:val="en-US" w:eastAsia="zh-CN" w:bidi="hi-IN"/>
        </w:rPr>
        <w:t xml:space="preserve"> 750 l. </w:t>
      </w:r>
    </w:p>
    <w:p w14:paraId="7A1EE421" w14:textId="77777777" w:rsidR="001D2F05" w:rsidRDefault="001D2F05">
      <w:pPr>
        <w:shd w:val="clear" w:color="auto" w:fill="FFFFFF"/>
        <w:spacing w:after="0"/>
        <w:jc w:val="both"/>
        <w:rPr>
          <w:rFonts w:ascii="Times New Roman" w:eastAsia="SimSun" w:hAnsi="Times New Roman" w:cs="Mangal"/>
          <w:kern w:val="2"/>
          <w:sz w:val="20"/>
          <w:szCs w:val="20"/>
          <w:lang w:val="en-US" w:eastAsia="zh-CN" w:bidi="hi-IN"/>
        </w:rPr>
      </w:pPr>
    </w:p>
    <w:p w14:paraId="0E22BEED" w14:textId="77777777" w:rsidR="001D2F05" w:rsidRDefault="001469B3">
      <w:pPr>
        <w:spacing w:beforeAutospacing="1" w:after="0"/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Vnitřní vodovod</w:t>
      </w:r>
    </w:p>
    <w:p w14:paraId="6603442A" w14:textId="77777777" w:rsidR="001D2F05" w:rsidRDefault="001469B3">
      <w:pPr>
        <w:spacing w:beforeAutospacing="1" w:after="0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Rozvody pitné vody budou provedeny z plastových vodovodních trubek PPR v DN15-DN 32, 20, 15 v PN16 pro studenou vodu a v PN20 pro teplou vodu. Typ baterií bude vybrán investorem stavby. Veškeré rozvody TUV, CV budou izolovány tepelnou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návlekovou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izolací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 20 a 40 mm a rozvody SV izolací tloušťky 13 a 20 mm. Vnitřní rozvod vody bude proveden z polypropylenových trubek 32. Trubky budou svařovány systémem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Instaplast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s použitím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spec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 tvarovek. Veškeré uzavírací </w:t>
      </w: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a výtokové armatury jsou navrženy v mosazném provedení, případně z plastů. Trubky budou opatřeny tep. izolací na bázi pěnového PP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 min. 5 mm u studené, 12 u teplé vody.</w:t>
      </w:r>
    </w:p>
    <w:p w14:paraId="265AF6B2" w14:textId="77777777" w:rsidR="001D2F05" w:rsidRDefault="001469B3">
      <w:pPr>
        <w:spacing w:beforeAutospacing="1" w:after="0"/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Vnitřní kanalizace</w:t>
      </w:r>
    </w:p>
    <w:p w14:paraId="0AB6D2AC" w14:textId="77777777" w:rsidR="001D2F05" w:rsidRDefault="001469B3">
      <w:pPr>
        <w:spacing w:beforeAutospacing="1" w:after="0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Veškeré stávající vertikální rozvody splaškové kanalizace budou demontovány. Veškeré rozvody vč. odvětrávací hlavice nad střechou se ponechají. Některé se budou využívat jiné budou zaslepeny ze strany interiéru. Horizontální kanalizace v podlaze I.NP bude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přesměrováná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ze směru do areálu do nového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směru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a to směrem do ulice, tak aby splaškové vody odtékaly přes venkovní splaškovou kanalizaci do nově zrealizované přípojky splaškové kanalizace. Svedení splaškových vod je řešeno gravitačně. Připojovací potrubí je vedeno v drážkách ve zdivu, zakryté přizdívkou, v přizdívce, v podlaze nebo ve stěnách. Připojovací potrubí je vedeno ve spádu 2-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3%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od zařizovacího předmětu k přípoji na svislé kanalizační potrubí. Materiálem připojovacího potrubí jsou plastové HT polypropylenové hrdlové trubky v DN 40,50,75,110 mm. V technické místnosti I.NP bude osazena podlahová vpust se zápachovou uzávěrkou. Bude 150x150 s vertikálním odtokem DN75. Veškeré odpadní a připojovací potrubí bude plastové z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PPr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profilů. Svodné potrubí bude s maximálním spádem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2%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. Stoupačky (odpadní potrubí) budou přecházet do ležatého svodu přes 2x45° koleno, pod čistou podlahou v úrovni základové desky. Svody (PVC) KG vedené pod podlahou v I.NP budou vedeny ve spádu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1%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. Tyto páteřní svody budou vyvedeny směrem do ulice a napojeny na venkovní splaškovou kanalizaci. V řešeném objektu se nachází celkem 22 nových stoupaček splaškové kanalizace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jenž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budou vyvedeny nad střechu. Tyto stoupačky se budou pod stropem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III.NP  propojovat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a využívat stávající odvětrávání. Pouze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stoučka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č.23 až 30 budou ukončeny 1.NP víčkem DN110 nebo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přivzdušnovací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hlavicí osazenou v nice 200x200. Stávající stoupačky vyvedené nad střechu jsou opatřeny odvětrávací hlavicí do výšky 0,5 m nad čistou výškou střechy. Na stoupačkách v I.NP a II.NP budou umístěn čistící kusy cca 1 m na podlahou. </w:t>
      </w:r>
    </w:p>
    <w:p w14:paraId="22BCD951" w14:textId="77777777" w:rsidR="001D2F05" w:rsidRDefault="001469B3">
      <w:pPr>
        <w:spacing w:beforeAutospacing="1" w:after="0"/>
        <w:jc w:val="both"/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Vnitřní elektrické rozvody</w:t>
      </w:r>
    </w:p>
    <w:p w14:paraId="41E9C12E" w14:textId="77777777" w:rsidR="001D2F05" w:rsidRDefault="001469B3">
      <w:pPr>
        <w:spacing w:beforeAutospacing="1" w:after="0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>Kabelové rozvody budou v objektu v uložení pod omítku, lištách FVE a kabelových žlabech. Elektroinstalace je projedena kabelovým přívodem z elektroměrové rozvodnice do hlavního rozvaděče, dále následuje instalace pro osvětlení, FVE a silnoproudé rozvody a ochranu před bleskem a přepětím.</w:t>
      </w:r>
    </w:p>
    <w:p w14:paraId="3FA4E9DD" w14:textId="77777777" w:rsidR="001D2F05" w:rsidRDefault="001469B3">
      <w:pPr>
        <w:spacing w:beforeAutospacing="1" w:after="0"/>
        <w:jc w:val="both"/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Zásuvkové rozvody</w:t>
      </w:r>
    </w:p>
    <w:p w14:paraId="34AC8932" w14:textId="77777777" w:rsidR="001D2F05" w:rsidRDefault="001469B3">
      <w:pPr>
        <w:spacing w:beforeAutospacing="1" w:after="0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>Rozsah zásuvkové instalace ve všech prostorách objektu je navržen podle předpokládaného využití těchto rozvodů. Rozmístění zásuvek bude provedeno ve spolupráci s investorem. Pro spotřebiče s příkonem nad 2 kW (pračka, myčka) budou instalovány samostatně jištěné zásuvky.</w:t>
      </w:r>
    </w:p>
    <w:p w14:paraId="5A1808B2" w14:textId="77777777" w:rsidR="001D2F05" w:rsidRDefault="001469B3">
      <w:pPr>
        <w:spacing w:beforeAutospacing="1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Připojení technických zařízení</w:t>
      </w:r>
    </w:p>
    <w:p w14:paraId="67128415" w14:textId="77777777" w:rsidR="001D2F05" w:rsidRDefault="001469B3">
      <w:pPr>
        <w:spacing w:beforeAutospacing="1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Technická zařízení objektu budou napájena ze samostatných obvodů rozvodnice RS podle situačního rozmístění zařízení.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</w:p>
    <w:p w14:paraId="4C61F74A" w14:textId="77777777" w:rsidR="001D2F05" w:rsidRDefault="001469B3">
      <w:pPr>
        <w:spacing w:beforeAutospacing="1" w:after="0"/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Vzduchotechnika</w:t>
      </w:r>
    </w:p>
    <w:p w14:paraId="6558ADAB" w14:textId="77777777" w:rsidR="001D2F05" w:rsidRDefault="001469B3">
      <w:pPr>
        <w:spacing w:beforeAutospacing="1" w:after="0"/>
        <w:jc w:val="both"/>
      </w:pPr>
      <w:r>
        <w:rPr>
          <w:rFonts w:ascii="Times New Roman" w:eastAsia="Arial" w:hAnsi="Times New Roman" w:cs="Times New Roman"/>
          <w:sz w:val="20"/>
          <w:szCs w:val="20"/>
        </w:rPr>
        <w:t>Větrání je navrženo pro kombinaci přirozeného větrání a nuceného odvětrání. Přirozeně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0"/>
          <w:szCs w:val="20"/>
        </w:rPr>
        <w:t xml:space="preserve">větrány budou většinou všechny pobytové a obytné </w:t>
      </w:r>
      <w:proofErr w:type="gramStart"/>
      <w:r>
        <w:rPr>
          <w:rFonts w:ascii="Times New Roman" w:eastAsia="Arial" w:hAnsi="Times New Roman" w:cs="Times New Roman"/>
          <w:sz w:val="20"/>
          <w:szCs w:val="20"/>
        </w:rPr>
        <w:t>prostory</w:t>
      </w:r>
      <w:proofErr w:type="gramEnd"/>
      <w:r>
        <w:rPr>
          <w:rFonts w:ascii="Times New Roman" w:eastAsia="Arial" w:hAnsi="Times New Roman" w:cs="Times New Roman"/>
          <w:sz w:val="20"/>
          <w:szCs w:val="20"/>
        </w:rPr>
        <w:t xml:space="preserve"> a to i některé sociálního zázemí. Koncept řešení VZT je navržen jako podtlakové větrání bez rekuperace, a přirozeného větrání okny. Doplňkově je tedy nutno zajistit nucené odvětrání sociálních prostor. Odvětrávání vzduchu bude nucené přes podtlakový axiální ventilátor do kruhového potrubí TD SILENT 350/125 SILENT </w:t>
      </w:r>
      <w:proofErr w:type="spellStart"/>
      <w:r>
        <w:rPr>
          <w:rFonts w:ascii="Times New Roman" w:eastAsia="Arial" w:hAnsi="Times New Roman" w:cs="Times New Roman"/>
          <w:sz w:val="20"/>
          <w:szCs w:val="20"/>
        </w:rPr>
        <w:t>Ecowatt</w:t>
      </w:r>
      <w:proofErr w:type="spellEnd"/>
      <w:r>
        <w:rPr>
          <w:rFonts w:ascii="Times New Roman" w:eastAsia="Arial" w:hAnsi="Times New Roman" w:cs="Times New Roman"/>
          <w:sz w:val="20"/>
          <w:szCs w:val="20"/>
        </w:rPr>
        <w:t xml:space="preserve">. Tyto ventilátory budou osazeny zavěšené pod stropem nad podhledem. Potrubí bude odčerpávat vzduch se sociálních prostor přes talířové ventily VEF 125.  </w:t>
      </w:r>
    </w:p>
    <w:p w14:paraId="160B6685" w14:textId="77777777" w:rsidR="001D2F05" w:rsidRDefault="001469B3">
      <w:pPr>
        <w:spacing w:beforeAutospacing="1" w:after="0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Vytápění</w:t>
      </w:r>
    </w:p>
    <w:p w14:paraId="4E68B749" w14:textId="77777777" w:rsidR="001D2F05" w:rsidRDefault="001469B3">
      <w:pPr>
        <w:pStyle w:val="Zkladntext"/>
        <w:tabs>
          <w:tab w:val="left" w:pos="0"/>
        </w:tabs>
        <w:spacing w:after="0"/>
        <w:jc w:val="both"/>
      </w:pPr>
      <w:r>
        <w:rPr>
          <w:rFonts w:ascii="Times New Roman" w:eastAsia="Calibri" w:hAnsi="Times New Roman" w:cs="Times New Roman"/>
          <w:sz w:val="20"/>
          <w:szCs w:val="24"/>
        </w:rPr>
        <w:t xml:space="preserve">Vytápění bude zajištěno novými tepelnými čerpadly vzduch/voda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Alpha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Innotec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 2x LW </w:t>
      </w:r>
      <w:proofErr w:type="gramStart"/>
      <w:r>
        <w:rPr>
          <w:rFonts w:ascii="Times New Roman" w:eastAsia="Calibri" w:hAnsi="Times New Roman" w:cs="Times New Roman"/>
          <w:sz w:val="20"/>
          <w:szCs w:val="24"/>
        </w:rPr>
        <w:t>310A</w:t>
      </w:r>
      <w:proofErr w:type="gramEnd"/>
      <w:r>
        <w:rPr>
          <w:rFonts w:ascii="Times New Roman" w:eastAsia="Calibri" w:hAnsi="Times New Roman" w:cs="Times New Roman"/>
          <w:sz w:val="20"/>
          <w:szCs w:val="24"/>
        </w:rPr>
        <w:t xml:space="preserve"> s výkonem A-7/W35 25,0 kW a sekundárním záložním zdrojem tepla elektrickým přímotopným kotlem 2x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Thermona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Therm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 EL 45 s výkonem </w:t>
      </w:r>
      <w:r>
        <w:rPr>
          <w:rFonts w:ascii="Times New Roman" w:eastAsia="Calibri" w:hAnsi="Times New Roman" w:cs="Times New Roman"/>
          <w:sz w:val="20"/>
          <w:szCs w:val="24"/>
        </w:rPr>
        <w:br/>
      </w:r>
      <w:r>
        <w:rPr>
          <w:rFonts w:ascii="Times New Roman" w:eastAsia="Calibri" w:hAnsi="Times New Roman" w:cs="Times New Roman"/>
          <w:sz w:val="20"/>
          <w:szCs w:val="24"/>
        </w:rPr>
        <w:lastRenderedPageBreak/>
        <w:t xml:space="preserve">45 kW. Venkovní jednotky tepelných čerpadel budou umístěny před objektem na pozemku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p.č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. 5412/50 v </w:t>
      </w:r>
      <w:proofErr w:type="spellStart"/>
      <w:r>
        <w:rPr>
          <w:rFonts w:ascii="Times New Roman" w:eastAsia="Calibri" w:hAnsi="Times New Roman" w:cs="Times New Roman"/>
          <w:sz w:val="20"/>
          <w:szCs w:val="24"/>
        </w:rPr>
        <w:t>k.ú</w:t>
      </w:r>
      <w:proofErr w:type="spellEnd"/>
      <w:r>
        <w:rPr>
          <w:rFonts w:ascii="Times New Roman" w:eastAsia="Calibri" w:hAnsi="Times New Roman" w:cs="Times New Roman"/>
          <w:sz w:val="20"/>
          <w:szCs w:val="24"/>
        </w:rPr>
        <w:t xml:space="preserve">. Česká Lípa. Ohřev TV je řešen přes nepřímotopný zásobník 2x OKC NTR/HP s objemem 750 l. </w:t>
      </w:r>
    </w:p>
    <w:p w14:paraId="224C437D" w14:textId="77777777" w:rsidR="001D2F05" w:rsidRDefault="001469B3">
      <w:pPr>
        <w:spacing w:beforeAutospacing="1" w:after="0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Umělé osvětlení</w:t>
      </w:r>
    </w:p>
    <w:p w14:paraId="62C5CF53" w14:textId="77777777" w:rsidR="001D2F05" w:rsidRDefault="001469B3">
      <w:pPr>
        <w:spacing w:beforeAutospacing="1" w:after="0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Osvětlení pobytových a obytných místností, příslušenství a ostatních prostorů je nutno řešit tak, aby při hospodárném využití energie zajistilo vytváření zrakové pohody při splnění hygienických, technických a estetických požadavků a požadavků na bezpečnost osob. Umělé osvětlení musí být v každém vnitřním prostoru.</w:t>
      </w:r>
    </w:p>
    <w:p w14:paraId="59AF96D7" w14:textId="77777777" w:rsidR="001D2F05" w:rsidRDefault="001469B3">
      <w:pPr>
        <w:spacing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Ochrana před bleskem, uzemnění</w:t>
      </w:r>
    </w:p>
    <w:p w14:paraId="403AA154" w14:textId="77777777" w:rsidR="001D2F05" w:rsidRDefault="001469B3">
      <w:pPr>
        <w:spacing w:beforeAutospacing="1" w:after="0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Stávající.</w:t>
      </w:r>
    </w:p>
    <w:p w14:paraId="244BEA96" w14:textId="77777777" w:rsidR="001D2F05" w:rsidRDefault="001D2F05">
      <w:pPr>
        <w:tabs>
          <w:tab w:val="left" w:pos="851"/>
        </w:tabs>
        <w:spacing w:after="0"/>
        <w:jc w:val="both"/>
        <w:outlineLvl w:val="6"/>
        <w:rPr>
          <w:rFonts w:ascii="Times New Roman" w:eastAsia="Times New Roman" w:hAnsi="Times New Roman" w:cs="Times New Roman"/>
          <w:sz w:val="20"/>
          <w:szCs w:val="20"/>
        </w:rPr>
      </w:pPr>
    </w:p>
    <w:p w14:paraId="0F733285" w14:textId="77777777" w:rsidR="001D2F05" w:rsidRDefault="001469B3">
      <w:pPr>
        <w:numPr>
          <w:ilvl w:val="1"/>
          <w:numId w:val="48"/>
        </w:numPr>
        <w:tabs>
          <w:tab w:val="left" w:pos="0"/>
        </w:tabs>
        <w:spacing w:after="0"/>
        <w:ind w:left="0" w:firstLine="1"/>
        <w:jc w:val="both"/>
        <w:rPr>
          <w:rFonts w:ascii="Times New Roman" w:eastAsia="Arial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caps/>
          <w:sz w:val="20"/>
          <w:szCs w:val="24"/>
        </w:rPr>
        <w:t>výkresová část</w:t>
      </w:r>
    </w:p>
    <w:p w14:paraId="5165CA5E" w14:textId="77777777" w:rsidR="001D2F05" w:rsidRDefault="001469B3">
      <w:pPr>
        <w:tabs>
          <w:tab w:val="left" w:pos="851"/>
        </w:tabs>
        <w:spacing w:before="120" w:after="120"/>
        <w:jc w:val="both"/>
        <w:outlineLvl w:val="6"/>
        <w:rPr>
          <w:rFonts w:ascii="Times New Roman" w:eastAsia="Times New Roman" w:hAnsi="Times New Roman" w:cs="Times New Roman"/>
          <w:caps/>
          <w:sz w:val="20"/>
          <w:szCs w:val="20"/>
        </w:rPr>
      </w:pPr>
      <w:r>
        <w:rPr>
          <w:rFonts w:ascii="Times New Roman" w:eastAsia="Times New Roman" w:hAnsi="Times New Roman" w:cs="Times New Roman"/>
          <w:cap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aps/>
          <w:sz w:val="20"/>
          <w:szCs w:val="20"/>
        </w:rPr>
        <w:tab/>
        <w:t>viz dokumentace</w:t>
      </w:r>
    </w:p>
    <w:p w14:paraId="49115EE0" w14:textId="77777777" w:rsidR="001D2F05" w:rsidRDefault="001469B3">
      <w:pPr>
        <w:numPr>
          <w:ilvl w:val="1"/>
          <w:numId w:val="49"/>
        </w:numPr>
        <w:tabs>
          <w:tab w:val="left" w:pos="0"/>
        </w:tabs>
        <w:spacing w:after="0"/>
        <w:ind w:firstLine="1"/>
        <w:jc w:val="both"/>
        <w:rPr>
          <w:rFonts w:ascii="Times New Roman" w:eastAsia="Arial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caps/>
          <w:sz w:val="20"/>
          <w:szCs w:val="24"/>
        </w:rPr>
        <w:t>Seznam strojů a zařízení a technické specifikacE</w:t>
      </w:r>
    </w:p>
    <w:p w14:paraId="3A719257" w14:textId="77777777" w:rsidR="001D2F05" w:rsidRDefault="001469B3">
      <w:pPr>
        <w:tabs>
          <w:tab w:val="left" w:pos="0"/>
        </w:tabs>
        <w:spacing w:after="0"/>
        <w:ind w:left="426"/>
        <w:jc w:val="both"/>
        <w:rPr>
          <w:rFonts w:ascii="Times New Roman" w:eastAsia="Arial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Netýká se předmětné stavby.</w:t>
      </w:r>
    </w:p>
    <w:p w14:paraId="3207DAB7" w14:textId="77777777" w:rsidR="001D2F05" w:rsidRDefault="001D2F05">
      <w:pPr>
        <w:tabs>
          <w:tab w:val="left" w:pos="0"/>
        </w:tabs>
        <w:spacing w:after="0"/>
        <w:ind w:left="426"/>
        <w:jc w:val="both"/>
        <w:outlineLvl w:val="2"/>
        <w:rPr>
          <w:rFonts w:ascii="Times New Roman" w:eastAsia="Arial" w:hAnsi="Times New Roman" w:cs="Times New Roman"/>
          <w:b/>
          <w:bCs/>
          <w:sz w:val="24"/>
          <w:szCs w:val="20"/>
        </w:rPr>
      </w:pPr>
    </w:p>
    <w:p w14:paraId="725E606A" w14:textId="77777777" w:rsidR="001D2F05" w:rsidRDefault="001469B3">
      <w:pPr>
        <w:tabs>
          <w:tab w:val="left" w:pos="0"/>
        </w:tabs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Poznámka: Projektová dokumentace je zpracována ve stupni pro povolení stavby, nejedná se o prováděcí ani realizační dokumentaci, která by měla následovat jako další stupeň dokumentace.</w:t>
      </w:r>
    </w:p>
    <w:p w14:paraId="29A5BCB8" w14:textId="35CB8B2B" w:rsidR="001D2F05" w:rsidRDefault="00BF4AAD">
      <w:pPr>
        <w:spacing w:beforeAutospacing="1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ZÁVĚR:</w:t>
      </w:r>
    </w:p>
    <w:p w14:paraId="06C01663" w14:textId="50C32804" w:rsidR="00BF4AAD" w:rsidRPr="0066245C" w:rsidRDefault="00BF4AAD">
      <w:pPr>
        <w:spacing w:beforeAutospacing="1" w:afterAutospacing="1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66245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Ačkoliv díky současně plánovanému ÚP je v přízemí </w:t>
      </w:r>
      <w:r w:rsidR="005D745B" w:rsidRPr="0066245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uvedena plocha výroby, současný investor nikterak s touto činností nepočítá. Pracuje se na změně územního plánu za účelem ubytovacího zařízení v celém </w:t>
      </w:r>
      <w:r w:rsidR="00E14D72" w:rsidRPr="0066245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objektu</w:t>
      </w:r>
      <w:r w:rsidR="005D745B" w:rsidRPr="0066245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. Po dobu trvání změny </w:t>
      </w:r>
      <w:proofErr w:type="gramStart"/>
      <w:r w:rsidR="005D745B" w:rsidRPr="0066245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ÚP  nebude</w:t>
      </w:r>
      <w:proofErr w:type="gramEnd"/>
      <w:r w:rsidR="005D745B" w:rsidRPr="0066245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C84C1D" w:rsidRPr="0066245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v objektu žádná výrobní činnost provozována, maximálně se počítá s využitím kancelářských prostor.</w:t>
      </w:r>
      <w:r w:rsidR="0066245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Podkladem pro projekt bylo zakreslení původních stavů, </w:t>
      </w:r>
      <w:proofErr w:type="spellStart"/>
      <w:proofErr w:type="gramStart"/>
      <w:r w:rsidR="0066245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tzv.pasport</w:t>
      </w:r>
      <w:proofErr w:type="spellEnd"/>
      <w:proofErr w:type="gramEnd"/>
      <w:r w:rsidR="0066245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, kdy investor objekt koupil byl již léta bez využití, žádná výrobní činnost zde dlouhodobě nebyla provozována</w:t>
      </w:r>
      <w:r w:rsidR="006B2F3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, neumožnil by to ani stavebně technický stav.</w:t>
      </w:r>
    </w:p>
    <w:p w14:paraId="1E3D8959" w14:textId="7B90BCD1" w:rsidR="0066245C" w:rsidRDefault="006B2F30">
      <w:pPr>
        <w:spacing w:beforeAutospacing="1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Dodatek pro účely KHS</w:t>
      </w:r>
    </w:p>
    <w:p w14:paraId="2A724060" w14:textId="32CA012B" w:rsidR="0066245C" w:rsidRDefault="0066245C" w:rsidP="0066245C">
      <w:pPr>
        <w:spacing w:line="240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výzvy k odstranění nedostatků týkajících se stavebních úprav č.p. 2997 v </w:t>
      </w:r>
      <w:proofErr w:type="spellStart"/>
      <w:r>
        <w:rPr>
          <w:b/>
          <w:sz w:val="28"/>
          <w:szCs w:val="28"/>
        </w:rPr>
        <w:t>Dubici</w:t>
      </w:r>
      <w:proofErr w:type="spellEnd"/>
      <w:r>
        <w:rPr>
          <w:b/>
          <w:sz w:val="28"/>
          <w:szCs w:val="28"/>
        </w:rPr>
        <w:t xml:space="preserve"> doplňuji </w:t>
      </w:r>
      <w:r w:rsidR="006B2F30">
        <w:rPr>
          <w:b/>
          <w:sz w:val="28"/>
          <w:szCs w:val="28"/>
        </w:rPr>
        <w:t>tímto dodatkem</w:t>
      </w:r>
      <w:r>
        <w:rPr>
          <w:b/>
          <w:sz w:val="28"/>
          <w:szCs w:val="28"/>
        </w:rPr>
        <w:t xml:space="preserve"> požadované.</w:t>
      </w:r>
    </w:p>
    <w:p w14:paraId="7C1C73F2" w14:textId="77360CC5" w:rsidR="0066245C" w:rsidRDefault="0066245C" w:rsidP="0066245C">
      <w:pPr>
        <w:pStyle w:val="Odstavecseseznamem"/>
        <w:numPr>
          <w:ilvl w:val="0"/>
          <w:numId w:val="50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Zhodnocení hlukové expozice z provozu celého areálu – včetně venkovní jednotky tepelných čerpadel</w:t>
      </w:r>
      <w:r w:rsidR="006B2F30">
        <w:rPr>
          <w:b/>
          <w:sz w:val="28"/>
          <w:szCs w:val="28"/>
        </w:rPr>
        <w:t xml:space="preserve"> – </w:t>
      </w:r>
      <w:proofErr w:type="gramStart"/>
      <w:r w:rsidR="006B2F30">
        <w:rPr>
          <w:b/>
          <w:sz w:val="28"/>
          <w:szCs w:val="28"/>
        </w:rPr>
        <w:t>byl</w:t>
      </w:r>
      <w:r w:rsidR="00487631">
        <w:rPr>
          <w:b/>
          <w:sz w:val="28"/>
          <w:szCs w:val="28"/>
        </w:rPr>
        <w:t xml:space="preserve">a </w:t>
      </w:r>
      <w:r w:rsidR="006B2F30">
        <w:rPr>
          <w:b/>
          <w:sz w:val="28"/>
          <w:szCs w:val="28"/>
        </w:rPr>
        <w:t xml:space="preserve"> proveden</w:t>
      </w:r>
      <w:r w:rsidR="00487631">
        <w:rPr>
          <w:b/>
          <w:sz w:val="28"/>
          <w:szCs w:val="28"/>
        </w:rPr>
        <w:t>a</w:t>
      </w:r>
      <w:proofErr w:type="gramEnd"/>
      <w:r w:rsidR="00487631">
        <w:rPr>
          <w:b/>
          <w:sz w:val="28"/>
          <w:szCs w:val="28"/>
        </w:rPr>
        <w:t xml:space="preserve"> </w:t>
      </w:r>
      <w:proofErr w:type="spellStart"/>
      <w:r w:rsidR="00487631">
        <w:rPr>
          <w:b/>
          <w:sz w:val="28"/>
          <w:szCs w:val="28"/>
        </w:rPr>
        <w:t>aukustická</w:t>
      </w:r>
      <w:proofErr w:type="spellEnd"/>
      <w:r w:rsidR="00487631">
        <w:rPr>
          <w:b/>
          <w:sz w:val="28"/>
          <w:szCs w:val="28"/>
        </w:rPr>
        <w:t xml:space="preserve"> studie</w:t>
      </w:r>
      <w:r w:rsidR="00470331">
        <w:rPr>
          <w:b/>
          <w:sz w:val="28"/>
          <w:szCs w:val="28"/>
        </w:rPr>
        <w:t xml:space="preserve"> </w:t>
      </w:r>
      <w:r w:rsidR="00470331" w:rsidRPr="00470331">
        <w:rPr>
          <w:sz w:val="28"/>
          <w:szCs w:val="28"/>
        </w:rPr>
        <w:t>Č. 6911-S77-23</w:t>
      </w:r>
      <w:r w:rsidR="00470331">
        <w:t xml:space="preserve"> </w:t>
      </w:r>
      <w:r w:rsidR="00470331">
        <w:rPr>
          <w:b/>
          <w:sz w:val="28"/>
          <w:szCs w:val="28"/>
        </w:rPr>
        <w:t>.</w:t>
      </w:r>
    </w:p>
    <w:p w14:paraId="6A98F948" w14:textId="4A0C27AB" w:rsidR="0066245C" w:rsidRDefault="0066245C" w:rsidP="0066245C">
      <w:pPr>
        <w:pStyle w:val="Odstavecseseznamem"/>
        <w:numPr>
          <w:ilvl w:val="0"/>
          <w:numId w:val="50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Soulad s ustanovením par.2 odst.1 zákona č. 309/</w:t>
      </w:r>
      <w:proofErr w:type="gramStart"/>
      <w:r>
        <w:rPr>
          <w:b/>
          <w:sz w:val="28"/>
          <w:szCs w:val="28"/>
        </w:rPr>
        <w:t>2006 – v</w:t>
      </w:r>
      <w:proofErr w:type="gramEnd"/>
      <w:r>
        <w:rPr>
          <w:b/>
          <w:sz w:val="28"/>
          <w:szCs w:val="28"/>
        </w:rPr>
        <w:t> dokumentaci je doplněna výška omyvatelných obkladů</w:t>
      </w:r>
      <w:r w:rsidR="00470331">
        <w:rPr>
          <w:b/>
          <w:sz w:val="28"/>
          <w:szCs w:val="28"/>
        </w:rPr>
        <w:t xml:space="preserve"> (je doplněna v tabulce jednotlivých místností a to obklady minimálně do výšky 2,1m.</w:t>
      </w:r>
      <w:r w:rsidR="00F2241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a intenzita umělého osvětlení </w:t>
      </w:r>
      <w:r w:rsidR="00F22419">
        <w:rPr>
          <w:b/>
          <w:sz w:val="28"/>
          <w:szCs w:val="28"/>
        </w:rPr>
        <w:t>(zpracována Ing. Pourem)</w:t>
      </w:r>
    </w:p>
    <w:p w14:paraId="09A02E6E" w14:textId="17638747" w:rsidR="0066245C" w:rsidRDefault="0066245C" w:rsidP="0066245C">
      <w:pPr>
        <w:pStyle w:val="Odstavecseseznamem"/>
        <w:numPr>
          <w:ilvl w:val="0"/>
          <w:numId w:val="50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Projektová dokumentace byla doplněna o vymezení skladů čistého a špinavého prádla</w:t>
      </w:r>
      <w:r w:rsidR="00F22419">
        <w:rPr>
          <w:b/>
          <w:sz w:val="28"/>
          <w:szCs w:val="28"/>
        </w:rPr>
        <w:t xml:space="preserve"> – v 2. a ve 3. NP (místnost </w:t>
      </w:r>
      <w:r w:rsidR="00702A2B">
        <w:rPr>
          <w:b/>
          <w:sz w:val="28"/>
          <w:szCs w:val="28"/>
        </w:rPr>
        <w:t>2.04 a 2.03)</w:t>
      </w:r>
      <w:r>
        <w:rPr>
          <w:b/>
          <w:sz w:val="28"/>
          <w:szCs w:val="28"/>
        </w:rPr>
        <w:t>.</w:t>
      </w:r>
      <w:r w:rsidR="00702A2B">
        <w:rPr>
          <w:b/>
          <w:sz w:val="28"/>
          <w:szCs w:val="28"/>
        </w:rPr>
        <w:t xml:space="preserve"> Provoz </w:t>
      </w:r>
      <w:r w:rsidR="00602451">
        <w:rPr>
          <w:b/>
          <w:sz w:val="28"/>
          <w:szCs w:val="28"/>
        </w:rPr>
        <w:t xml:space="preserve">malé prodejny bude pouze </w:t>
      </w:r>
      <w:r w:rsidR="00602451">
        <w:rPr>
          <w:b/>
          <w:sz w:val="28"/>
          <w:szCs w:val="28"/>
        </w:rPr>
        <w:lastRenderedPageBreak/>
        <w:t>pro ubytované, obchod bude koncipován jako pultový, za pultem budou umístěny regály baleného zboží. V přízemí se tedy počítá maximálně s dvěma zaměstnanci</w:t>
      </w:r>
      <w:r w:rsidR="00002178">
        <w:rPr>
          <w:b/>
          <w:sz w:val="28"/>
          <w:szCs w:val="28"/>
        </w:rPr>
        <w:t xml:space="preserve">, šatní skříňky umístěny </w:t>
      </w:r>
      <w:r w:rsidR="000635C9">
        <w:rPr>
          <w:b/>
          <w:sz w:val="28"/>
          <w:szCs w:val="28"/>
        </w:rPr>
        <w:t xml:space="preserve">1.07, v přízemí je také samostatné </w:t>
      </w:r>
      <w:proofErr w:type="spellStart"/>
      <w:r w:rsidR="000635C9">
        <w:rPr>
          <w:b/>
          <w:sz w:val="28"/>
          <w:szCs w:val="28"/>
        </w:rPr>
        <w:t>wc</w:t>
      </w:r>
      <w:proofErr w:type="spellEnd"/>
      <w:r w:rsidR="000635C9">
        <w:rPr>
          <w:b/>
          <w:sz w:val="28"/>
          <w:szCs w:val="28"/>
        </w:rPr>
        <w:t xml:space="preserve"> s umyvadlem pro tyto dva zaměstnance. </w:t>
      </w:r>
    </w:p>
    <w:p w14:paraId="2D116E90" w14:textId="48FB6FE1" w:rsidR="00B1752F" w:rsidRDefault="00F14704" w:rsidP="0066245C">
      <w:pPr>
        <w:pStyle w:val="Odstavecseseznamem"/>
        <w:numPr>
          <w:ilvl w:val="0"/>
          <w:numId w:val="50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Počet pracovníků se předpokládá následující:</w:t>
      </w:r>
    </w:p>
    <w:p w14:paraId="136947FD" w14:textId="7652DF2B" w:rsidR="00F14704" w:rsidRDefault="00F14704" w:rsidP="0066245C">
      <w:pPr>
        <w:pStyle w:val="Odstavecseseznamem"/>
        <w:numPr>
          <w:ilvl w:val="0"/>
          <w:numId w:val="50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 přízemí 1 zaměstnanec recepce, 1 zaměstnanec </w:t>
      </w:r>
      <w:r w:rsidR="00345BD2">
        <w:rPr>
          <w:b/>
          <w:sz w:val="28"/>
          <w:szCs w:val="28"/>
        </w:rPr>
        <w:t>obchod, ve výrobním prostoru se zatím počítám maximálně se dvěma zaměstnanci (skladníci)</w:t>
      </w:r>
      <w:r w:rsidR="0002625E">
        <w:rPr>
          <w:b/>
          <w:sz w:val="28"/>
          <w:szCs w:val="28"/>
        </w:rPr>
        <w:t>.</w:t>
      </w:r>
    </w:p>
    <w:p w14:paraId="256D207A" w14:textId="4B464DEF" w:rsidR="0015008C" w:rsidRDefault="0015008C" w:rsidP="0066245C">
      <w:pPr>
        <w:pStyle w:val="Odstavecseseznamem"/>
        <w:numPr>
          <w:ilvl w:val="0"/>
          <w:numId w:val="50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 2NP se počítá s kapacitou 20 ubytovaných v</w:t>
      </w:r>
      <w:r w:rsidR="008E1CF1">
        <w:rPr>
          <w:b/>
          <w:sz w:val="28"/>
          <w:szCs w:val="28"/>
        </w:rPr>
        <w:t xml:space="preserve"> tomu odpovídajících pokojích včetně sociálního zázemí (pokoje </w:t>
      </w:r>
      <w:r w:rsidR="00C171FA">
        <w:rPr>
          <w:b/>
          <w:sz w:val="28"/>
          <w:szCs w:val="28"/>
        </w:rPr>
        <w:t xml:space="preserve">po dvou v tzv. buňce po 4). V kancelářích, které jsou do budoucna koncipovány pro </w:t>
      </w:r>
      <w:r w:rsidR="003D281A">
        <w:rPr>
          <w:b/>
          <w:sz w:val="28"/>
          <w:szCs w:val="28"/>
        </w:rPr>
        <w:t>umístění pokojů se počítá maximálně s 1</w:t>
      </w:r>
      <w:r w:rsidR="0002625E">
        <w:rPr>
          <w:b/>
          <w:sz w:val="28"/>
          <w:szCs w:val="28"/>
        </w:rPr>
        <w:t>5</w:t>
      </w:r>
      <w:r w:rsidR="003D281A">
        <w:rPr>
          <w:b/>
          <w:sz w:val="28"/>
          <w:szCs w:val="28"/>
        </w:rPr>
        <w:t xml:space="preserve"> zaměstnanci.</w:t>
      </w:r>
    </w:p>
    <w:p w14:paraId="2A2121AB" w14:textId="628A4A12" w:rsidR="003D281A" w:rsidRDefault="003D281A" w:rsidP="0066245C">
      <w:pPr>
        <w:pStyle w:val="Odstavecseseznamem"/>
        <w:numPr>
          <w:ilvl w:val="0"/>
          <w:numId w:val="50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 3NP jsou umístěny pouze </w:t>
      </w:r>
      <w:r w:rsidR="00DD7D96">
        <w:rPr>
          <w:b/>
          <w:sz w:val="28"/>
          <w:szCs w:val="28"/>
        </w:rPr>
        <w:t xml:space="preserve">pokoje pro ubytování celkem 54 lidí, bude se jednat zejména o zaměstnance firem </w:t>
      </w:r>
      <w:r w:rsidR="00705453">
        <w:rPr>
          <w:b/>
          <w:sz w:val="28"/>
          <w:szCs w:val="28"/>
        </w:rPr>
        <w:t>personální agentury, kterou vlastní investor. Ti budou převážně zaměstnání v průmyslové zóně v </w:t>
      </w:r>
      <w:proofErr w:type="spellStart"/>
      <w:r w:rsidR="00705453">
        <w:rPr>
          <w:b/>
          <w:sz w:val="28"/>
          <w:szCs w:val="28"/>
        </w:rPr>
        <w:t>Dubici</w:t>
      </w:r>
      <w:proofErr w:type="spellEnd"/>
      <w:r w:rsidR="00705453">
        <w:rPr>
          <w:b/>
          <w:sz w:val="28"/>
          <w:szCs w:val="28"/>
        </w:rPr>
        <w:t>.</w:t>
      </w:r>
    </w:p>
    <w:p w14:paraId="6CAB064E" w14:textId="40E51AD5" w:rsidR="00705453" w:rsidRDefault="00705453" w:rsidP="0066245C">
      <w:pPr>
        <w:pStyle w:val="Odstavecseseznamem"/>
        <w:numPr>
          <w:ilvl w:val="0"/>
          <w:numId w:val="50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Celkový počet zaměstnanců v objektu se předpokládá</w:t>
      </w:r>
      <w:r w:rsidR="00AE1BC5">
        <w:rPr>
          <w:b/>
          <w:sz w:val="28"/>
          <w:szCs w:val="28"/>
        </w:rPr>
        <w:t xml:space="preserve"> maximálně 19, tomu odpovídající oddělená </w:t>
      </w:r>
      <w:proofErr w:type="gramStart"/>
      <w:r w:rsidR="00AE1BC5">
        <w:rPr>
          <w:b/>
          <w:sz w:val="28"/>
          <w:szCs w:val="28"/>
        </w:rPr>
        <w:t xml:space="preserve">sociální </w:t>
      </w:r>
      <w:r>
        <w:rPr>
          <w:b/>
          <w:sz w:val="28"/>
          <w:szCs w:val="28"/>
        </w:rPr>
        <w:t xml:space="preserve"> </w:t>
      </w:r>
      <w:r w:rsidR="00AE1BC5">
        <w:rPr>
          <w:b/>
          <w:sz w:val="28"/>
          <w:szCs w:val="28"/>
        </w:rPr>
        <w:t>zařízení</w:t>
      </w:r>
      <w:proofErr w:type="gramEnd"/>
      <w:r w:rsidR="00AE1BC5">
        <w:rPr>
          <w:b/>
          <w:sz w:val="28"/>
          <w:szCs w:val="28"/>
        </w:rPr>
        <w:t xml:space="preserve"> v</w:t>
      </w:r>
      <w:r w:rsidR="00530317">
        <w:rPr>
          <w:b/>
          <w:sz w:val="28"/>
          <w:szCs w:val="28"/>
        </w:rPr>
        <w:t> </w:t>
      </w:r>
      <w:r w:rsidR="00AE1BC5">
        <w:rPr>
          <w:b/>
          <w:sz w:val="28"/>
          <w:szCs w:val="28"/>
        </w:rPr>
        <w:t>přízemí</w:t>
      </w:r>
      <w:r w:rsidR="00530317">
        <w:rPr>
          <w:b/>
          <w:sz w:val="28"/>
          <w:szCs w:val="28"/>
        </w:rPr>
        <w:t>, původně koncipována pro větší provoz.</w:t>
      </w:r>
    </w:p>
    <w:p w14:paraId="1EF4C225" w14:textId="77777777" w:rsidR="00530317" w:rsidRPr="00530317" w:rsidRDefault="00530317" w:rsidP="00530317">
      <w:pPr>
        <w:spacing w:line="240" w:lineRule="auto"/>
        <w:jc w:val="both"/>
        <w:rPr>
          <w:b/>
          <w:sz w:val="28"/>
          <w:szCs w:val="28"/>
        </w:rPr>
      </w:pPr>
    </w:p>
    <w:p w14:paraId="35A8DEA5" w14:textId="77777777" w:rsidR="0066245C" w:rsidRDefault="0066245C">
      <w:pPr>
        <w:spacing w:beforeAutospacing="1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459C36" w14:textId="77777777" w:rsidR="001D2F05" w:rsidRDefault="001D2F05">
      <w:pPr>
        <w:spacing w:beforeAutospacing="1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869464" w14:textId="77777777" w:rsidR="001D2F05" w:rsidRDefault="001469B3">
      <w:pPr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Vypracovala: Ing. Kateřina Iwanejko</w:t>
      </w:r>
    </w:p>
    <w:p w14:paraId="10F792D4" w14:textId="77777777" w:rsidR="001D2F05" w:rsidRDefault="001D2F05">
      <w:pPr>
        <w:spacing w:beforeAutospacing="1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D2F05">
      <w:pgSz w:w="12240" w:h="15840"/>
      <w:pgMar w:top="1134" w:right="1134" w:bottom="1134" w:left="1134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062D"/>
    <w:multiLevelType w:val="multilevel"/>
    <w:tmpl w:val="41664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825159"/>
    <w:multiLevelType w:val="multilevel"/>
    <w:tmpl w:val="0C06BC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caps w:val="0"/>
        <w:smallCap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CB126DC"/>
    <w:multiLevelType w:val="multilevel"/>
    <w:tmpl w:val="FD625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 w15:restartNumberingAfterBreak="0">
    <w:nsid w:val="2CFD1F9C"/>
    <w:multiLevelType w:val="multilevel"/>
    <w:tmpl w:val="D2DE3A46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480D65B2"/>
    <w:multiLevelType w:val="multilevel"/>
    <w:tmpl w:val="63AC55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1E80166"/>
    <w:multiLevelType w:val="multilevel"/>
    <w:tmpl w:val="CF3A826C"/>
    <w:lvl w:ilvl="0">
      <w:start w:val="1"/>
      <w:numFmt w:val="decimal"/>
      <w:suff w:val="nothing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425" w:hanging="425"/>
      </w:pPr>
      <w:rPr>
        <w:caps w:val="0"/>
        <w:smallCaps w:val="0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1" w:hanging="426"/>
      </w:pPr>
    </w:lvl>
    <w:lvl w:ilvl="3">
      <w:start w:val="1"/>
      <w:numFmt w:val="decimal"/>
      <w:suff w:val="nothing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suff w:val="nothing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suff w:val="nothing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57BE65DC"/>
    <w:multiLevelType w:val="multilevel"/>
    <w:tmpl w:val="0590B48C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5B8E16B6"/>
    <w:multiLevelType w:val="multilevel"/>
    <w:tmpl w:val="CE38E0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caps w:val="0"/>
        <w:smallCap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AD95BDD"/>
    <w:multiLevelType w:val="hybridMultilevel"/>
    <w:tmpl w:val="ECE8FE4E"/>
    <w:lvl w:ilvl="0" w:tplc="E1B4329C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46876"/>
    <w:multiLevelType w:val="multilevel"/>
    <w:tmpl w:val="7FE6209A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num w:numId="1" w16cid:durableId="1027101136">
    <w:abstractNumId w:val="9"/>
  </w:num>
  <w:num w:numId="2" w16cid:durableId="1456173609">
    <w:abstractNumId w:val="2"/>
  </w:num>
  <w:num w:numId="3" w16cid:durableId="551162900">
    <w:abstractNumId w:val="6"/>
  </w:num>
  <w:num w:numId="4" w16cid:durableId="1256286910">
    <w:abstractNumId w:val="1"/>
  </w:num>
  <w:num w:numId="5" w16cid:durableId="880438684">
    <w:abstractNumId w:val="4"/>
  </w:num>
  <w:num w:numId="6" w16cid:durableId="1862669979">
    <w:abstractNumId w:val="3"/>
  </w:num>
  <w:num w:numId="7" w16cid:durableId="729622462">
    <w:abstractNumId w:val="7"/>
  </w:num>
  <w:num w:numId="8" w16cid:durableId="173305990">
    <w:abstractNumId w:val="5"/>
  </w:num>
  <w:num w:numId="9" w16cid:durableId="1447773249">
    <w:abstractNumId w:val="0"/>
  </w:num>
  <w:num w:numId="10" w16cid:durableId="1660962013">
    <w:abstractNumId w:val="4"/>
    <w:lvlOverride w:ilvl="0">
      <w:startOverride w:val="1"/>
    </w:lvlOverride>
  </w:num>
  <w:num w:numId="11" w16cid:durableId="1772629067">
    <w:abstractNumId w:val="3"/>
    <w:lvlOverride w:ilvl="0">
      <w:startOverride w:val="1"/>
    </w:lvlOverride>
  </w:num>
  <w:num w:numId="12" w16cid:durableId="383986181">
    <w:abstractNumId w:val="3"/>
  </w:num>
  <w:num w:numId="13" w16cid:durableId="90199935">
    <w:abstractNumId w:val="3"/>
  </w:num>
  <w:num w:numId="14" w16cid:durableId="2140410831">
    <w:abstractNumId w:val="3"/>
  </w:num>
  <w:num w:numId="15" w16cid:durableId="1151799062">
    <w:abstractNumId w:val="3"/>
  </w:num>
  <w:num w:numId="16" w16cid:durableId="1106971083">
    <w:abstractNumId w:val="3"/>
  </w:num>
  <w:num w:numId="17" w16cid:durableId="135875628">
    <w:abstractNumId w:val="3"/>
  </w:num>
  <w:num w:numId="18" w16cid:durableId="666135879">
    <w:abstractNumId w:val="3"/>
  </w:num>
  <w:num w:numId="19" w16cid:durableId="1859612187">
    <w:abstractNumId w:val="3"/>
  </w:num>
  <w:num w:numId="20" w16cid:durableId="1017388999">
    <w:abstractNumId w:val="3"/>
  </w:num>
  <w:num w:numId="21" w16cid:durableId="966741679">
    <w:abstractNumId w:val="3"/>
  </w:num>
  <w:num w:numId="22" w16cid:durableId="522786022">
    <w:abstractNumId w:val="3"/>
  </w:num>
  <w:num w:numId="23" w16cid:durableId="323627625">
    <w:abstractNumId w:val="3"/>
  </w:num>
  <w:num w:numId="24" w16cid:durableId="968122042">
    <w:abstractNumId w:val="3"/>
  </w:num>
  <w:num w:numId="25" w16cid:durableId="1123160432">
    <w:abstractNumId w:val="3"/>
  </w:num>
  <w:num w:numId="26" w16cid:durableId="1798257011">
    <w:abstractNumId w:val="3"/>
  </w:num>
  <w:num w:numId="27" w16cid:durableId="481773995">
    <w:abstractNumId w:val="3"/>
  </w:num>
  <w:num w:numId="28" w16cid:durableId="519591143">
    <w:abstractNumId w:val="3"/>
  </w:num>
  <w:num w:numId="29" w16cid:durableId="1983654060">
    <w:abstractNumId w:val="3"/>
  </w:num>
  <w:num w:numId="30" w16cid:durableId="1891500871">
    <w:abstractNumId w:val="3"/>
  </w:num>
  <w:num w:numId="31" w16cid:durableId="2043168716">
    <w:abstractNumId w:val="3"/>
  </w:num>
  <w:num w:numId="32" w16cid:durableId="2134513266">
    <w:abstractNumId w:val="3"/>
  </w:num>
  <w:num w:numId="33" w16cid:durableId="515266329">
    <w:abstractNumId w:val="3"/>
  </w:num>
  <w:num w:numId="34" w16cid:durableId="1520698221">
    <w:abstractNumId w:val="3"/>
  </w:num>
  <w:num w:numId="35" w16cid:durableId="1570459822">
    <w:abstractNumId w:val="3"/>
  </w:num>
  <w:num w:numId="36" w16cid:durableId="1046442185">
    <w:abstractNumId w:val="3"/>
  </w:num>
  <w:num w:numId="37" w16cid:durableId="1150439681">
    <w:abstractNumId w:val="3"/>
  </w:num>
  <w:num w:numId="38" w16cid:durableId="614946010">
    <w:abstractNumId w:val="3"/>
  </w:num>
  <w:num w:numId="39" w16cid:durableId="932321825">
    <w:abstractNumId w:val="3"/>
  </w:num>
  <w:num w:numId="40" w16cid:durableId="331493076">
    <w:abstractNumId w:val="3"/>
  </w:num>
  <w:num w:numId="41" w16cid:durableId="1799713318">
    <w:abstractNumId w:val="3"/>
  </w:num>
  <w:num w:numId="42" w16cid:durableId="1553805116">
    <w:abstractNumId w:val="3"/>
  </w:num>
  <w:num w:numId="43" w16cid:durableId="871769399">
    <w:abstractNumId w:val="3"/>
  </w:num>
  <w:num w:numId="44" w16cid:durableId="1127235286">
    <w:abstractNumId w:val="3"/>
  </w:num>
  <w:num w:numId="45" w16cid:durableId="1908759647">
    <w:abstractNumId w:val="3"/>
  </w:num>
  <w:num w:numId="46" w16cid:durableId="1601835758">
    <w:abstractNumId w:val="3"/>
  </w:num>
  <w:num w:numId="47" w16cid:durableId="1618876553">
    <w:abstractNumId w:val="7"/>
  </w:num>
  <w:num w:numId="48" w16cid:durableId="971059004">
    <w:abstractNumId w:val="7"/>
    <w:lvlOverride w:ilvl="0">
      <w:lvl w:ilvl="0">
        <w:start w:val="1"/>
        <w:numFmt w:val="decimal"/>
        <w:suff w:val="nothing"/>
        <w:lvlText w:val="(%1)"/>
        <w:lvlJc w:val="left"/>
        <w:pPr>
          <w:tabs>
            <w:tab w:val="num" w:pos="0"/>
          </w:tabs>
          <w:ind w:left="0" w:firstLine="425"/>
        </w:pPr>
      </w:lvl>
    </w:lvlOverride>
    <w:lvlOverride w:ilvl="1">
      <w:lvl w:ilvl="1">
        <w:start w:val="1"/>
        <w:numFmt w:val="lowerLetter"/>
        <w:suff w:val="nothing"/>
        <w:lvlText w:val="%2)"/>
        <w:lvlJc w:val="left"/>
        <w:pPr>
          <w:tabs>
            <w:tab w:val="num" w:pos="0"/>
          </w:tabs>
          <w:ind w:left="425" w:hanging="425"/>
        </w:pPr>
        <w:rPr>
          <w:caps w:val="0"/>
          <w:smallCaps w:val="0"/>
        </w:rPr>
      </w:lvl>
    </w:lvlOverride>
    <w:lvlOverride w:ilvl="2">
      <w:lvl w:ilvl="2">
        <w:start w:val="1"/>
        <w:numFmt w:val="decimal"/>
        <w:suff w:val="nothing"/>
        <w:lvlText w:val="%3."/>
        <w:lvlJc w:val="left"/>
        <w:pPr>
          <w:tabs>
            <w:tab w:val="num" w:pos="0"/>
          </w:tabs>
          <w:ind w:left="851" w:hanging="426"/>
        </w:pPr>
      </w:lvl>
    </w:lvlOverride>
    <w:lvlOverride w:ilvl="3">
      <w:lvl w:ilvl="3">
        <w:start w:val="1"/>
        <w:numFmt w:val="decimal"/>
        <w:suff w:val="nothing"/>
        <w:lvlText w:val="(%4)"/>
        <w:lvlJc w:val="left"/>
        <w:pPr>
          <w:tabs>
            <w:tab w:val="num" w:pos="0"/>
          </w:tabs>
          <w:ind w:left="1440" w:hanging="360"/>
        </w:pPr>
      </w:lvl>
    </w:lvlOverride>
    <w:lvlOverride w:ilvl="4">
      <w:lvl w:ilvl="4">
        <w:start w:val="1"/>
        <w:numFmt w:val="lowerLetter"/>
        <w:suff w:val="nothing"/>
        <w:lvlText w:val="(%5)"/>
        <w:lvlJc w:val="left"/>
        <w:pPr>
          <w:tabs>
            <w:tab w:val="num" w:pos="0"/>
          </w:tabs>
          <w:ind w:left="1800" w:hanging="360"/>
        </w:pPr>
      </w:lvl>
    </w:lvlOverride>
    <w:lvlOverride w:ilvl="5">
      <w:lvl w:ilvl="5">
        <w:start w:val="1"/>
        <w:numFmt w:val="lowerRoman"/>
        <w:suff w:val="nothing"/>
        <w:lvlText w:val="(%6)"/>
        <w:lvlJc w:val="left"/>
        <w:pPr>
          <w:tabs>
            <w:tab w:val="num" w:pos="0"/>
          </w:tabs>
          <w:ind w:left="2160" w:hanging="360"/>
        </w:pPr>
      </w:lvl>
    </w:lvlOverride>
    <w:lvlOverride w:ilvl="6">
      <w:lvl w:ilvl="6">
        <w:start w:val="1"/>
        <w:numFmt w:val="decimal"/>
        <w:suff w:val="nothing"/>
        <w:lvlText w:val="%7."/>
        <w:lvlJc w:val="left"/>
        <w:pPr>
          <w:tabs>
            <w:tab w:val="num" w:pos="0"/>
          </w:tabs>
          <w:ind w:left="2520" w:hanging="360"/>
        </w:pPr>
      </w:lvl>
    </w:lvlOverride>
    <w:lvlOverride w:ilvl="7">
      <w:lvl w:ilvl="7">
        <w:start w:val="1"/>
        <w:numFmt w:val="lowerLetter"/>
        <w:suff w:val="nothing"/>
        <w:lvlText w:val="%8."/>
        <w:lvlJc w:val="left"/>
        <w:pPr>
          <w:tabs>
            <w:tab w:val="num" w:pos="0"/>
          </w:tabs>
          <w:ind w:left="2880" w:hanging="360"/>
        </w:p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tabs>
            <w:tab w:val="num" w:pos="0"/>
          </w:tabs>
          <w:ind w:left="3240" w:hanging="360"/>
        </w:pPr>
      </w:lvl>
    </w:lvlOverride>
  </w:num>
  <w:num w:numId="49" w16cid:durableId="112138636">
    <w:abstractNumId w:val="7"/>
  </w:num>
  <w:num w:numId="50" w16cid:durableId="20829410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05"/>
    <w:rsid w:val="00002178"/>
    <w:rsid w:val="0002625E"/>
    <w:rsid w:val="000635C9"/>
    <w:rsid w:val="00074706"/>
    <w:rsid w:val="000D521B"/>
    <w:rsid w:val="001469B3"/>
    <w:rsid w:val="0015008C"/>
    <w:rsid w:val="001D2F05"/>
    <w:rsid w:val="00272B54"/>
    <w:rsid w:val="002A4760"/>
    <w:rsid w:val="00300567"/>
    <w:rsid w:val="00345687"/>
    <w:rsid w:val="00345BD2"/>
    <w:rsid w:val="00351521"/>
    <w:rsid w:val="00380742"/>
    <w:rsid w:val="003829DD"/>
    <w:rsid w:val="003D281A"/>
    <w:rsid w:val="00470331"/>
    <w:rsid w:val="00487631"/>
    <w:rsid w:val="004E48EB"/>
    <w:rsid w:val="00500D40"/>
    <w:rsid w:val="00526C0E"/>
    <w:rsid w:val="00530317"/>
    <w:rsid w:val="005662A2"/>
    <w:rsid w:val="005D058B"/>
    <w:rsid w:val="005D745B"/>
    <w:rsid w:val="00602451"/>
    <w:rsid w:val="00616815"/>
    <w:rsid w:val="0066245C"/>
    <w:rsid w:val="006B2F30"/>
    <w:rsid w:val="00702A2B"/>
    <w:rsid w:val="00705453"/>
    <w:rsid w:val="00762AE1"/>
    <w:rsid w:val="007E5D16"/>
    <w:rsid w:val="00807E84"/>
    <w:rsid w:val="0081215A"/>
    <w:rsid w:val="008B0065"/>
    <w:rsid w:val="008E1CF1"/>
    <w:rsid w:val="0091615B"/>
    <w:rsid w:val="00946F7A"/>
    <w:rsid w:val="009A5EB7"/>
    <w:rsid w:val="00A1529D"/>
    <w:rsid w:val="00AC3A0B"/>
    <w:rsid w:val="00AE1BC5"/>
    <w:rsid w:val="00B1752F"/>
    <w:rsid w:val="00BF4AAD"/>
    <w:rsid w:val="00C171FA"/>
    <w:rsid w:val="00C22AF4"/>
    <w:rsid w:val="00C84C1D"/>
    <w:rsid w:val="00DD7D96"/>
    <w:rsid w:val="00E02E1F"/>
    <w:rsid w:val="00E14D72"/>
    <w:rsid w:val="00F14704"/>
    <w:rsid w:val="00F2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E06A4"/>
  <w15:docId w15:val="{9C6BDBE4-8F23-45B3-8ACC-73F147B6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 w:qFormat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3CA1"/>
    <w:pPr>
      <w:spacing w:after="200" w:line="276" w:lineRule="auto"/>
    </w:pPr>
  </w:style>
  <w:style w:type="paragraph" w:styleId="Nadpis3">
    <w:name w:val="heading 3"/>
    <w:basedOn w:val="Normln"/>
    <w:link w:val="Nadpis3Char"/>
    <w:uiPriority w:val="9"/>
    <w:qFormat/>
    <w:rsid w:val="00DF707C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35D6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30">
    <w:name w:val="s30"/>
    <w:basedOn w:val="Standardnpsmoodstavce"/>
    <w:qFormat/>
    <w:rsid w:val="00803E4E"/>
  </w:style>
  <w:style w:type="character" w:customStyle="1" w:styleId="s31">
    <w:name w:val="s31"/>
    <w:basedOn w:val="Standardnpsmoodstavce"/>
    <w:qFormat/>
    <w:rsid w:val="00803E4E"/>
  </w:style>
  <w:style w:type="character" w:customStyle="1" w:styleId="s24">
    <w:name w:val="s24"/>
    <w:basedOn w:val="Standardnpsmoodstavce"/>
    <w:qFormat/>
    <w:rsid w:val="00803E4E"/>
  </w:style>
  <w:style w:type="character" w:customStyle="1" w:styleId="s1">
    <w:name w:val="s1"/>
    <w:basedOn w:val="Standardnpsmoodstavce"/>
    <w:qFormat/>
    <w:rsid w:val="00803E4E"/>
  </w:style>
  <w:style w:type="character" w:customStyle="1" w:styleId="Internetovodkaz">
    <w:name w:val="Internetový odkaz"/>
    <w:basedOn w:val="Standardnpsmoodstavce"/>
    <w:uiPriority w:val="99"/>
    <w:semiHidden/>
    <w:unhideWhenUsed/>
    <w:rsid w:val="00803E4E"/>
    <w:rPr>
      <w:color w:val="0000FF"/>
      <w:u w:val="single"/>
    </w:rPr>
  </w:style>
  <w:style w:type="character" w:customStyle="1" w:styleId="FormtovanvHTMLChar">
    <w:name w:val="Formátovaný v HTML Char"/>
    <w:basedOn w:val="Standardnpsmoodstavce"/>
    <w:link w:val="FormtovanvHTML"/>
    <w:qFormat/>
    <w:rsid w:val="009F58C8"/>
    <w:rPr>
      <w:rFonts w:ascii="Arial Unicode MS" w:eastAsia="Arial Unicode MS" w:hAnsi="Arial Unicode MS" w:cs="Arial Unicode MS"/>
      <w:sz w:val="20"/>
      <w:szCs w:val="20"/>
      <w:lang w:val="en-US" w:eastAsia="zh-CN"/>
    </w:rPr>
  </w:style>
  <w:style w:type="character" w:customStyle="1" w:styleId="Promnn">
    <w:name w:val="Proměnný"/>
    <w:qFormat/>
    <w:rsid w:val="009F58C8"/>
    <w:rPr>
      <w:i/>
      <w:iCs/>
    </w:rPr>
  </w:style>
  <w:style w:type="character" w:customStyle="1" w:styleId="Zkladntext2Char">
    <w:name w:val="Základní text 2 Char"/>
    <w:basedOn w:val="Standardnpsmoodstavce"/>
    <w:link w:val="Zkladntext2"/>
    <w:qFormat/>
    <w:rsid w:val="009F58C8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qFormat/>
    <w:rsid w:val="009F58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qFormat/>
    <w:rsid w:val="00101077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5D2A5F"/>
    <w:rPr>
      <w:rFonts w:ascii="Segoe UI" w:hAnsi="Segoe UI" w:cs="Segoe UI"/>
      <w:sz w:val="18"/>
      <w:szCs w:val="18"/>
    </w:rPr>
  </w:style>
  <w:style w:type="character" w:customStyle="1" w:styleId="499textodrazenyChar">
    <w:name w:val="499_text_odrazeny Char"/>
    <w:link w:val="499textodrazeny"/>
    <w:uiPriority w:val="99"/>
    <w:qFormat/>
    <w:rsid w:val="00A939BF"/>
    <w:rPr>
      <w:rFonts w:ascii="Arial" w:eastAsia="Calibri" w:hAnsi="Arial" w:cs="Times New Roman"/>
      <w:color w:val="000000"/>
      <w:sz w:val="18"/>
      <w:szCs w:val="18"/>
    </w:rPr>
  </w:style>
  <w:style w:type="character" w:styleId="PromnnHTML">
    <w:name w:val="HTML Variable"/>
    <w:basedOn w:val="Standardnpsmoodstavce"/>
    <w:uiPriority w:val="99"/>
    <w:semiHidden/>
    <w:unhideWhenUsed/>
    <w:qFormat/>
    <w:rsid w:val="00C31B4E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DF707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E35D6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unhideWhenUsed/>
    <w:rsid w:val="00101077"/>
    <w:pPr>
      <w:spacing w:after="12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9F58C8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qFormat/>
    <w:rsid w:val="009F58C8"/>
    <w:pPr>
      <w:spacing w:after="140" w:line="288" w:lineRule="auto"/>
    </w:pPr>
  </w:style>
  <w:style w:type="paragraph" w:styleId="FormtovanvHTML">
    <w:name w:val="HTML Preformatted"/>
    <w:basedOn w:val="Standard"/>
    <w:link w:val="FormtovanvHTMLChar"/>
    <w:qFormat/>
    <w:rsid w:val="009F58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  <w:lang w:bidi="ar-SA"/>
    </w:rPr>
  </w:style>
  <w:style w:type="paragraph" w:styleId="Zkladntext2">
    <w:name w:val="Body Text 2"/>
    <w:basedOn w:val="Normln"/>
    <w:link w:val="Zkladntext2Char"/>
    <w:unhideWhenUsed/>
    <w:qFormat/>
    <w:rsid w:val="009F58C8"/>
    <w:pPr>
      <w:spacing w:after="0" w:line="240" w:lineRule="auto"/>
      <w:jc w:val="both"/>
    </w:pPr>
    <w:rPr>
      <w:rFonts w:ascii="Arial" w:eastAsia="Times New Roman" w:hAnsi="Arial" w:cs="Times New Roman"/>
      <w:b/>
      <w:i/>
      <w:sz w:val="24"/>
      <w:szCs w:val="20"/>
    </w:rPr>
  </w:style>
  <w:style w:type="paragraph" w:styleId="Normlnweb">
    <w:name w:val="Normal (Web)"/>
    <w:basedOn w:val="Normln"/>
    <w:uiPriority w:val="99"/>
    <w:unhideWhenUsed/>
    <w:qFormat/>
    <w:rsid w:val="009F58C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F58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5D2A5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499textodrazeny">
    <w:name w:val="499_text_odrazeny"/>
    <w:basedOn w:val="Normln"/>
    <w:link w:val="499textodrazenyChar"/>
    <w:uiPriority w:val="99"/>
    <w:qFormat/>
    <w:rsid w:val="00A939BF"/>
    <w:pPr>
      <w:spacing w:before="60" w:after="0" w:line="240" w:lineRule="auto"/>
      <w:ind w:left="709"/>
    </w:pPr>
    <w:rPr>
      <w:rFonts w:ascii="Arial" w:eastAsia="Calibri" w:hAnsi="Arial" w:cs="Times New Roman"/>
      <w:color w:val="000000"/>
      <w:sz w:val="18"/>
      <w:szCs w:val="18"/>
    </w:rPr>
  </w:style>
  <w:style w:type="paragraph" w:customStyle="1" w:styleId="l4">
    <w:name w:val="l4"/>
    <w:basedOn w:val="Normln"/>
    <w:qFormat/>
    <w:rsid w:val="00C31B4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5">
    <w:name w:val="l5"/>
    <w:basedOn w:val="Normln"/>
    <w:qFormat/>
    <w:rsid w:val="00C31B4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3">
    <w:name w:val="l3"/>
    <w:basedOn w:val="Normln"/>
    <w:qFormat/>
    <w:rsid w:val="00DF707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6">
    <w:name w:val="l6"/>
    <w:basedOn w:val="Normln"/>
    <w:qFormat/>
    <w:rsid w:val="00DF707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dstavce">
    <w:name w:val="Text odstavce"/>
    <w:basedOn w:val="Normln"/>
    <w:qFormat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WW8Num1">
    <w:name w:val="WW8Num1"/>
    <w:qFormat/>
    <w:rsid w:val="009F58C8"/>
  </w:style>
  <w:style w:type="numbering" w:customStyle="1" w:styleId="WW8Num3">
    <w:name w:val="WW8Num3"/>
    <w:qFormat/>
    <w:rsid w:val="009F58C8"/>
  </w:style>
  <w:style w:type="paragraph" w:styleId="Odstavecseseznamem">
    <w:name w:val="List Paragraph"/>
    <w:basedOn w:val="Normln"/>
    <w:uiPriority w:val="34"/>
    <w:qFormat/>
    <w:rsid w:val="0066245C"/>
    <w:pPr>
      <w:suppressAutoHyphens w:val="0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chnicke-normy-csn.cz/730600-csn-p-73-0600_4_58545.html" TargetMode="External"/><Relationship Id="rId13" Type="http://schemas.openxmlformats.org/officeDocument/2006/relationships/hyperlink" Target="http://www.technicke-normy-csn.cz/736058-csn-73-6058_4_88898.html" TargetMode="External"/><Relationship Id="rId18" Type="http://schemas.openxmlformats.org/officeDocument/2006/relationships/hyperlink" Target="http://www.technicke-normy-csn.cz/732831-csn-en-14080_4_74562.html" TargetMode="External"/><Relationship Id="rId26" Type="http://schemas.openxmlformats.org/officeDocument/2006/relationships/hyperlink" Target="http://www.technicke-normy-csn.cz/733451-csn-73-3451_4_72278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echnicke-normy-csn.cz/732861-csn-en-14545_4_83454.html" TargetMode="External"/><Relationship Id="rId7" Type="http://schemas.openxmlformats.org/officeDocument/2006/relationships/hyperlink" Target="http://www.athelierkiwi.cz/" TargetMode="External"/><Relationship Id="rId12" Type="http://schemas.openxmlformats.org/officeDocument/2006/relationships/hyperlink" Target="http://www.technicke-normy-csn.cz/736056-csn-73-6056_4_87599.html" TargetMode="External"/><Relationship Id="rId17" Type="http://schemas.openxmlformats.org/officeDocument/2006/relationships/hyperlink" Target="http://www.technicke-normy-csn.cz/732822-csn-en-336_4_95221.html" TargetMode="External"/><Relationship Id="rId25" Type="http://schemas.openxmlformats.org/officeDocument/2006/relationships/hyperlink" Target="http://www.technicke-normy-csn.cz/733150-csn-73-3150_4_16369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echnicke-normy-csn.cz/732810-csn-73-2810_4_32694.html" TargetMode="External"/><Relationship Id="rId20" Type="http://schemas.openxmlformats.org/officeDocument/2006/relationships/hyperlink" Target="http://www.technicke-normy-csn.cz/732834-csn-en-387_4_65324.htm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technicke-normy-csn.cz/734301-csn-73-4301_4_70325.html" TargetMode="External"/><Relationship Id="rId24" Type="http://schemas.openxmlformats.org/officeDocument/2006/relationships/hyperlink" Target="http://www.technicke-normy-csn.cz/732871-csn-en-13986-a1_4_9875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echnicke-normy-csn.cz/743305-csn-74-3305_4_503279.html" TargetMode="External"/><Relationship Id="rId23" Type="http://schemas.openxmlformats.org/officeDocument/2006/relationships/hyperlink" Target="http://www.technicke-normy-csn.cz/732862-csn-en-14592-a1_4_91345.html" TargetMode="External"/><Relationship Id="rId28" Type="http://schemas.openxmlformats.org/officeDocument/2006/relationships/hyperlink" Target="http://www.technicke-normy-csn.cz/734055-csn-73-4055_4_5566.html" TargetMode="External"/><Relationship Id="rId10" Type="http://schemas.openxmlformats.org/officeDocument/2006/relationships/hyperlink" Target="http://www.technicke-normy-csn.cz/730606-csn-p-73-0606_4_60518.html" TargetMode="External"/><Relationship Id="rId19" Type="http://schemas.openxmlformats.org/officeDocument/2006/relationships/hyperlink" Target="http://www.technicke-normy-csn.cz/732832-csn-en-16351_4_9975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chnicke-normy-csn.cz/730605-csn-73-0605-1_4_94441.html" TargetMode="External"/><Relationship Id="rId14" Type="http://schemas.openxmlformats.org/officeDocument/2006/relationships/hyperlink" Target="http://www.technicke-normy-csn.cz/736110-csn-73-6110_4_74506.html" TargetMode="External"/><Relationship Id="rId22" Type="http://schemas.openxmlformats.org/officeDocument/2006/relationships/hyperlink" Target="http://www.technicke-normy-csn.cz/732860-csn-en-912_4_89688.html" TargetMode="External"/><Relationship Id="rId27" Type="http://schemas.openxmlformats.org/officeDocument/2006/relationships/hyperlink" Target="http://www.technicke-normy-csn.cz/733610-csn-73-3610_4_80433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4BFA4-201E-4AB1-92D2-346770572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19</Pages>
  <Words>8082</Words>
  <Characters>47688</Characters>
  <Application>Microsoft Office Word</Application>
  <DocSecurity>0</DocSecurity>
  <Lines>397</Lines>
  <Paragraphs>111</Paragraphs>
  <ScaleCrop>false</ScaleCrop>
  <Company/>
  <LinksUpToDate>false</LinksUpToDate>
  <CharactersWithSpaces>55659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Kateřina Iwanejko</cp:lastModifiedBy>
  <cp:revision>54</cp:revision>
  <cp:lastPrinted>2020-07-29T13:20:00Z</cp:lastPrinted>
  <dcterms:created xsi:type="dcterms:W3CDTF">2023-09-11T20:23:00Z</dcterms:created>
  <dcterms:modified xsi:type="dcterms:W3CDTF">2023-11-14T07:41:00Z</dcterms:modified>
  <dc:language>cs-CZ</dc:language>
</cp:coreProperties>
</file>